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BBCA" w14:textId="4FE6D9DE" w:rsidR="00FE10BE" w:rsidRPr="00455D36" w:rsidRDefault="00D46598" w:rsidP="00FE10BE">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noProof/>
          <w:color w:val="000000" w:themeColor="text1"/>
          <w:lang w:eastAsia="fr-FR"/>
        </w:rPr>
        <w:drawing>
          <wp:anchor distT="0" distB="0" distL="114300" distR="114300" simplePos="0" relativeHeight="251656192" behindDoc="1" locked="0" layoutInCell="1" allowOverlap="1" wp14:anchorId="5F5DF53E" wp14:editId="65AF865D">
            <wp:simplePos x="0" y="0"/>
            <wp:positionH relativeFrom="column">
              <wp:posOffset>2481580</wp:posOffset>
            </wp:positionH>
            <wp:positionV relativeFrom="paragraph">
              <wp:posOffset>-537845</wp:posOffset>
            </wp:positionV>
            <wp:extent cx="799403" cy="532765"/>
            <wp:effectExtent l="0" t="0" r="0" b="0"/>
            <wp:wrapNone/>
            <wp:docPr id="36" name="Image 36" descr="page1image2356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235649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403"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9A7">
        <w:rPr>
          <w:rFonts w:ascii="Times New Roman" w:eastAsia="Times New Roman" w:hAnsi="Times New Roman" w:cs="Times New Roman"/>
          <w:b/>
          <w:bCs/>
          <w:color w:val="000000" w:themeColor="text1"/>
          <w:lang w:eastAsia="fr-FR"/>
        </w:rPr>
        <w:t xml:space="preserve"> </w:t>
      </w:r>
      <w:proofErr w:type="gramStart"/>
      <w:r w:rsidR="001549A7">
        <w:rPr>
          <w:rFonts w:ascii="Times New Roman" w:eastAsia="Times New Roman" w:hAnsi="Times New Roman" w:cs="Times New Roman"/>
          <w:b/>
          <w:bCs/>
          <w:color w:val="000000" w:themeColor="text1"/>
          <w:lang w:eastAsia="fr-FR"/>
        </w:rPr>
        <w:t>n</w:t>
      </w:r>
      <w:proofErr w:type="gramEnd"/>
      <w:r w:rsidR="00605923">
        <w:rPr>
          <w:rFonts w:ascii="Times New Roman" w:eastAsia="Times New Roman" w:hAnsi="Times New Roman" w:cs="Times New Roman"/>
          <w:b/>
          <w:bCs/>
          <w:color w:val="000000" w:themeColor="text1"/>
          <w:lang w:eastAsia="fr-FR"/>
        </w:rPr>
        <w:t xml:space="preserve">        </w:t>
      </w:r>
      <w:r w:rsidR="00FE10BE" w:rsidRPr="00455D36">
        <w:rPr>
          <w:rFonts w:ascii="Times New Roman" w:eastAsia="Times New Roman" w:hAnsi="Times New Roman" w:cs="Times New Roman"/>
          <w:b/>
          <w:bCs/>
          <w:color w:val="000000" w:themeColor="text1"/>
          <w:lang w:eastAsia="fr-FR"/>
        </w:rPr>
        <w:t>RÉPUBLIQUE DU SÉNÉGAL</w:t>
      </w:r>
    </w:p>
    <w:p w14:paraId="3F5A0694" w14:textId="77777777" w:rsidR="00FE10BE" w:rsidRPr="00455D36" w:rsidRDefault="00FE10BE" w:rsidP="00FE10BE">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i/>
          <w:iCs/>
          <w:color w:val="000000" w:themeColor="text1"/>
          <w:lang w:eastAsia="fr-FR"/>
        </w:rPr>
        <w:t>Un Peuple, un But, une Foi</w:t>
      </w:r>
    </w:p>
    <w:p w14:paraId="59829BC7" w14:textId="361A20DF" w:rsidR="00FE10BE" w:rsidRPr="00455D36" w:rsidRDefault="00D46598" w:rsidP="00FE10BE">
      <w:pPr>
        <w:spacing w:before="100" w:beforeAutospacing="1" w:after="100" w:afterAutospacing="1"/>
        <w:jc w:val="center"/>
        <w:rPr>
          <w:rFonts w:ascii="Times New Roman" w:eastAsia="Times New Roman" w:hAnsi="Times New Roman" w:cs="Times New Roman"/>
          <w:color w:val="000000" w:themeColor="text1"/>
          <w:lang w:eastAsia="fr-FR"/>
        </w:rPr>
      </w:pPr>
      <w:r w:rsidRPr="00455D36">
        <w:rPr>
          <w:rFonts w:ascii="Times New Roman" w:eastAsia="Times New Roman" w:hAnsi="Times New Roman" w:cs="Times New Roman"/>
          <w:noProof/>
          <w:color w:val="000000" w:themeColor="text1"/>
          <w:lang w:eastAsia="fr-FR"/>
        </w:rPr>
        <w:drawing>
          <wp:anchor distT="0" distB="0" distL="114300" distR="114300" simplePos="0" relativeHeight="251658240" behindDoc="0" locked="0" layoutInCell="1" allowOverlap="1" wp14:anchorId="27CAE7F0" wp14:editId="60066C43">
            <wp:simplePos x="0" y="0"/>
            <wp:positionH relativeFrom="column">
              <wp:posOffset>2519177</wp:posOffset>
            </wp:positionH>
            <wp:positionV relativeFrom="paragraph">
              <wp:posOffset>288290</wp:posOffset>
            </wp:positionV>
            <wp:extent cx="761502" cy="727332"/>
            <wp:effectExtent l="0" t="0" r="0" b="0"/>
            <wp:wrapNone/>
            <wp:docPr id="35" name="Image 35" descr="page1image2356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35637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1502" cy="727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10BE" w:rsidRPr="00455D36">
        <w:rPr>
          <w:rFonts w:ascii="Times New Roman" w:eastAsia="Times New Roman" w:hAnsi="Times New Roman" w:cs="Times New Roman"/>
          <w:b/>
          <w:bCs/>
          <w:color w:val="000000" w:themeColor="text1"/>
          <w:lang w:eastAsia="fr-FR"/>
        </w:rPr>
        <w:t>MINISTÈRE DE LA JUSTICE</w:t>
      </w:r>
    </w:p>
    <w:p w14:paraId="155566B5" w14:textId="41535CC1" w:rsidR="00D46598" w:rsidRDefault="00D46598" w:rsidP="00FE10BE">
      <w:pPr>
        <w:spacing w:before="100" w:beforeAutospacing="1" w:after="100" w:afterAutospacing="1"/>
        <w:jc w:val="center"/>
        <w:rPr>
          <w:rFonts w:ascii="Times New Roman" w:eastAsia="Times New Roman" w:hAnsi="Times New Roman" w:cs="Times New Roman"/>
          <w:color w:val="000000" w:themeColor="text1"/>
          <w:lang w:eastAsia="fr-FR"/>
        </w:rPr>
      </w:pPr>
    </w:p>
    <w:p w14:paraId="029F161C" w14:textId="308910C7" w:rsidR="00FE10BE" w:rsidRPr="00455D36" w:rsidRDefault="00FE10BE" w:rsidP="00FE10BE">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Pr="00455D36">
        <w:rPr>
          <w:rFonts w:ascii="Times New Roman" w:eastAsia="Times New Roman" w:hAnsi="Times New Roman" w:cs="Times New Roman"/>
          <w:color w:val="000000" w:themeColor="text1"/>
          <w:lang w:eastAsia="fr-FR"/>
        </w:rPr>
        <w:instrText xml:space="preserve"> INCLUDEPICTURE "/var/folders/nc/9zpb6npn4vxcrn78jdqxk9h40000gn/T/com.microsoft.Word/WebArchiveCopyPasteTempFiles/page1image23563728" \* MERGEFORMATINET </w:instrText>
      </w:r>
      <w:r w:rsidR="00000000">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color w:val="000000" w:themeColor="text1"/>
          <w:lang w:eastAsia="fr-FR"/>
        </w:rPr>
        <w:fldChar w:fldCharType="end"/>
      </w:r>
    </w:p>
    <w:p w14:paraId="2C1FEA78" w14:textId="77777777" w:rsidR="00FE10BE" w:rsidRPr="00455D36" w:rsidRDefault="00FE10BE" w:rsidP="00FE10BE">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color w:val="000000" w:themeColor="text1"/>
          <w:lang w:eastAsia="fr-FR"/>
        </w:rPr>
        <w:t>**************************</w:t>
      </w:r>
    </w:p>
    <w:p w14:paraId="5F72BD35" w14:textId="3358B95D" w:rsidR="00FE10BE" w:rsidRPr="00455D36" w:rsidRDefault="00D46598" w:rsidP="00FE10BE">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noProof/>
          <w:color w:val="000000" w:themeColor="text1"/>
          <w:lang w:eastAsia="fr-FR"/>
        </w:rPr>
        <w:drawing>
          <wp:anchor distT="0" distB="0" distL="114300" distR="114300" simplePos="0" relativeHeight="251660288" behindDoc="1" locked="0" layoutInCell="1" allowOverlap="1" wp14:anchorId="02AD2D67" wp14:editId="0AFF7191">
            <wp:simplePos x="0" y="0"/>
            <wp:positionH relativeFrom="column">
              <wp:posOffset>2386330</wp:posOffset>
            </wp:positionH>
            <wp:positionV relativeFrom="paragraph">
              <wp:posOffset>222250</wp:posOffset>
            </wp:positionV>
            <wp:extent cx="1327150" cy="1016000"/>
            <wp:effectExtent l="0" t="0" r="0" b="0"/>
            <wp:wrapNone/>
            <wp:docPr id="34" name="Image 34" descr="page1image2356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235622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150" cy="1016000"/>
                    </a:xfrm>
                    <a:prstGeom prst="rect">
                      <a:avLst/>
                    </a:prstGeom>
                    <a:noFill/>
                    <a:ln>
                      <a:noFill/>
                    </a:ln>
                  </pic:spPr>
                </pic:pic>
              </a:graphicData>
            </a:graphic>
          </wp:anchor>
        </w:drawing>
      </w:r>
      <w:r w:rsidR="00FE10BE" w:rsidRPr="00455D36">
        <w:rPr>
          <w:rFonts w:ascii="Times New Roman" w:eastAsia="Times New Roman" w:hAnsi="Times New Roman" w:cs="Times New Roman"/>
          <w:b/>
          <w:bCs/>
          <w:color w:val="000000" w:themeColor="text1"/>
          <w:lang w:eastAsia="fr-FR"/>
        </w:rPr>
        <w:t>CENTRE DE FORMATION JUDICIAIRE</w:t>
      </w:r>
    </w:p>
    <w:p w14:paraId="4FD19343" w14:textId="7092306D" w:rsidR="00FE10BE" w:rsidRPr="00455D36" w:rsidRDefault="00FE10BE" w:rsidP="00FE10BE">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Pr="00455D36">
        <w:rPr>
          <w:rFonts w:ascii="Times New Roman" w:eastAsia="Times New Roman" w:hAnsi="Times New Roman" w:cs="Times New Roman"/>
          <w:color w:val="000000" w:themeColor="text1"/>
          <w:lang w:eastAsia="fr-FR"/>
        </w:rPr>
        <w:instrText xml:space="preserve"> INCLUDEPICTURE "/var/folders/nc/9zpb6npn4vxcrn78jdqxk9h40000gn/T/com.microsoft.Word/WebArchiveCopyPasteTempFiles/page1image23562272" \* MERGEFORMATINET </w:instrText>
      </w:r>
      <w:r w:rsidR="00000000">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color w:val="000000" w:themeColor="text1"/>
          <w:lang w:eastAsia="fr-FR"/>
        </w:rPr>
        <w:fldChar w:fldCharType="end"/>
      </w:r>
    </w:p>
    <w:p w14:paraId="43DD69DA" w14:textId="77777777" w:rsidR="00D46598" w:rsidRDefault="00D46598" w:rsidP="00FE10BE">
      <w:pPr>
        <w:spacing w:before="100" w:beforeAutospacing="1" w:after="100" w:afterAutospacing="1"/>
        <w:jc w:val="both"/>
        <w:rPr>
          <w:rFonts w:ascii="Times New Roman" w:eastAsia="Times New Roman" w:hAnsi="Times New Roman" w:cs="Times New Roman"/>
          <w:b/>
          <w:bCs/>
          <w:color w:val="000000" w:themeColor="text1"/>
          <w:lang w:eastAsia="fr-FR"/>
        </w:rPr>
      </w:pPr>
    </w:p>
    <w:p w14:paraId="5283EF03" w14:textId="77777777" w:rsidR="00D46598" w:rsidRDefault="00D46598" w:rsidP="00FE10BE">
      <w:pPr>
        <w:spacing w:before="100" w:beforeAutospacing="1" w:after="100" w:afterAutospacing="1"/>
        <w:jc w:val="both"/>
        <w:rPr>
          <w:rFonts w:ascii="Times New Roman" w:eastAsia="Times New Roman" w:hAnsi="Times New Roman" w:cs="Times New Roman"/>
          <w:b/>
          <w:bCs/>
          <w:color w:val="000000" w:themeColor="text1"/>
          <w:lang w:eastAsia="fr-FR"/>
        </w:rPr>
      </w:pPr>
    </w:p>
    <w:p w14:paraId="360B5898" w14:textId="2032A8D6" w:rsidR="00FE10BE" w:rsidRDefault="00FE10BE" w:rsidP="00FE10BE">
      <w:pPr>
        <w:spacing w:before="100" w:beforeAutospacing="1" w:after="100" w:afterAutospacing="1"/>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Mémoire de fin de formation pour l’obtention du Diplôme d’État d’Éducateur Spécialisé</w:t>
      </w:r>
    </w:p>
    <w:p w14:paraId="6C527E3B" w14:textId="4C6BC2CF" w:rsidR="00FE10BE" w:rsidRDefault="00FE10BE" w:rsidP="00FE10BE">
      <w:pPr>
        <w:spacing w:before="100" w:beforeAutospacing="1" w:after="100" w:afterAutospacing="1"/>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 xml:space="preserve">                                                                     Thème :</w:t>
      </w:r>
    </w:p>
    <w:p w14:paraId="33C1946C" w14:textId="41C8AF09" w:rsidR="00FE10BE" w:rsidRDefault="00000000" w:rsidP="00FE10BE">
      <w:pPr>
        <w:spacing w:before="100" w:beforeAutospacing="1" w:after="100" w:afterAutospacing="1"/>
        <w:jc w:val="center"/>
        <w:rPr>
          <w:rFonts w:ascii="Times New Roman" w:eastAsia="Times New Roman" w:hAnsi="Times New Roman" w:cs="Times New Roman"/>
          <w:b/>
          <w:bCs/>
          <w:i/>
          <w:iCs/>
          <w:color w:val="000000" w:themeColor="text1"/>
          <w:lang w:eastAsia="fr-FR"/>
        </w:rPr>
      </w:pPr>
      <w:r>
        <w:rPr>
          <w:noProof/>
        </w:rPr>
        <w:pict w14:anchorId="5B3670B4">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4" o:spid="_x0000_s2050" type="#_x0000_t98" style="position:absolute;left:0;text-align:left;margin-left:-47.85pt;margin-top:8.05pt;width:556.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" fillcolor="white [3201]" strokecolor="#4472c4 [3204]" strokeweight="1pt">
            <v:stroke joinstyle="miter"/>
            <v:textbox>
              <w:txbxContent>
                <w:p w14:paraId="4D572E14" w14:textId="4C2AA318" w:rsidR="00FE10BE" w:rsidRPr="004210B8" w:rsidRDefault="004210B8" w:rsidP="00FE10BE">
                  <w:pPr>
                    <w:jc w:val="center"/>
                    <w:rPr>
                      <w:rFonts w:ascii="Times New Roman" w:hAnsi="Times New Roman" w:cs="Times New Roman"/>
                      <w:b/>
                      <w:sz w:val="28"/>
                      <w:szCs w:val="28"/>
                    </w:rPr>
                  </w:pPr>
                  <w:r w:rsidRPr="004210B8">
                    <w:rPr>
                      <w:rFonts w:ascii="Times New Roman" w:hAnsi="Times New Roman" w:cs="Times New Roman"/>
                      <w:b/>
                      <w:sz w:val="28"/>
                      <w:szCs w:val="28"/>
                    </w:rPr>
                    <w:t>La vulnérabilité des familles, un facteur de rupture de la protection des droits des enfants</w:t>
                  </w:r>
                </w:p>
              </w:txbxContent>
            </v:textbox>
          </v:shape>
        </w:pict>
      </w:r>
    </w:p>
    <w:p w14:paraId="2467B7CC" w14:textId="77777777" w:rsidR="00FE10BE" w:rsidRDefault="00FE10BE" w:rsidP="00FE10BE">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3A02C84E" w14:textId="77777777" w:rsidR="00FE10BE" w:rsidRDefault="00FE10BE" w:rsidP="00FE10BE">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17CB1ED9" w14:textId="77777777" w:rsidR="00FE10BE" w:rsidRDefault="00FE10BE" w:rsidP="00FE10BE">
      <w:pPr>
        <w:spacing w:before="100" w:beforeAutospacing="1" w:after="100" w:afterAutospacing="1"/>
        <w:jc w:val="center"/>
        <w:rPr>
          <w:rFonts w:ascii="Times New Roman" w:eastAsia="Times New Roman" w:hAnsi="Times New Roman" w:cs="Times New Roman"/>
          <w:b/>
          <w:bCs/>
          <w:i/>
          <w:iCs/>
          <w:color w:val="000000" w:themeColor="text1"/>
          <w:lang w:eastAsia="fr-FR"/>
        </w:rPr>
      </w:pPr>
    </w:p>
    <w:tbl>
      <w:tblPr>
        <w:tblStyle w:val="Grilledutableau"/>
        <w:tblW w:w="1091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103"/>
      </w:tblGrid>
      <w:tr w:rsidR="00490972" w14:paraId="1932D49A" w14:textId="77777777" w:rsidTr="00490972">
        <w:tc>
          <w:tcPr>
            <w:tcW w:w="5813" w:type="dxa"/>
          </w:tcPr>
          <w:p w14:paraId="4468FAF6" w14:textId="66A002A1" w:rsidR="00490972" w:rsidRPr="00490972" w:rsidRDefault="00490972" w:rsidP="00490972">
            <w:pPr>
              <w:spacing w:before="100" w:beforeAutospacing="1" w:after="100" w:afterAutospacing="1"/>
              <w:rPr>
                <w:rFonts w:ascii="Times New Roman" w:eastAsia="Times New Roman" w:hAnsi="Times New Roman" w:cs="Times New Roman"/>
                <w:color w:val="000000" w:themeColor="text1"/>
                <w:sz w:val="24"/>
                <w:szCs w:val="24"/>
                <w:lang w:eastAsia="fr-FR"/>
              </w:rPr>
            </w:pPr>
            <w:r w:rsidRPr="00490972">
              <w:rPr>
                <w:rFonts w:ascii="Times New Roman" w:eastAsia="Times New Roman" w:hAnsi="Times New Roman" w:cs="Times New Roman"/>
                <w:color w:val="000000" w:themeColor="text1"/>
                <w:sz w:val="28"/>
                <w:szCs w:val="28"/>
                <w:lang w:eastAsia="fr-FR"/>
              </w:rPr>
              <w:t>Présenté par :</w:t>
            </w:r>
          </w:p>
        </w:tc>
        <w:tc>
          <w:tcPr>
            <w:tcW w:w="5103" w:type="dxa"/>
          </w:tcPr>
          <w:p w14:paraId="0A7081DE" w14:textId="48D1B265" w:rsidR="00490972" w:rsidRPr="00490972" w:rsidRDefault="00490972" w:rsidP="00490972">
            <w:pPr>
              <w:spacing w:before="100" w:beforeAutospacing="1" w:after="100" w:afterAutospacing="1"/>
              <w:rPr>
                <w:rFonts w:ascii="Times New Roman" w:eastAsia="Times New Roman" w:hAnsi="Times New Roman" w:cs="Times New Roman"/>
                <w:color w:val="000000" w:themeColor="text1"/>
                <w:sz w:val="24"/>
                <w:szCs w:val="24"/>
                <w:lang w:eastAsia="fr-FR"/>
              </w:rPr>
            </w:pPr>
            <w:r w:rsidRPr="00490972">
              <w:rPr>
                <w:rFonts w:ascii="Times New Roman" w:eastAsia="Times New Roman" w:hAnsi="Times New Roman" w:cs="Times New Roman"/>
                <w:color w:val="000000" w:themeColor="text1"/>
                <w:sz w:val="24"/>
                <w:szCs w:val="24"/>
                <w:lang w:eastAsia="fr-FR"/>
              </w:rPr>
              <w:t>Sous la supervision de :</w:t>
            </w:r>
          </w:p>
        </w:tc>
      </w:tr>
      <w:tr w:rsidR="00490972" w14:paraId="1CF633CF" w14:textId="77777777" w:rsidTr="00490972">
        <w:tc>
          <w:tcPr>
            <w:tcW w:w="5813" w:type="dxa"/>
          </w:tcPr>
          <w:p w14:paraId="2ABCE0F4" w14:textId="33656E76" w:rsidR="00490972" w:rsidRPr="00490972" w:rsidRDefault="00490972" w:rsidP="00490972">
            <w:pPr>
              <w:spacing w:before="100" w:beforeAutospacing="1" w:after="100" w:afterAutospacing="1"/>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M. </w:t>
            </w:r>
            <w:r w:rsidRPr="00490972">
              <w:rPr>
                <w:rFonts w:ascii="Times New Roman" w:eastAsia="Times New Roman" w:hAnsi="Times New Roman" w:cs="Times New Roman"/>
                <w:color w:val="000000" w:themeColor="text1"/>
                <w:sz w:val="24"/>
                <w:szCs w:val="24"/>
                <w:lang w:eastAsia="fr-FR"/>
              </w:rPr>
              <w:t>Arona KEBE</w:t>
            </w:r>
          </w:p>
          <w:p w14:paraId="4E12DF34" w14:textId="1039D096" w:rsidR="00490972" w:rsidRPr="00490972" w:rsidRDefault="00490972" w:rsidP="00490972">
            <w:pPr>
              <w:spacing w:before="100" w:beforeAutospacing="1" w:after="100" w:afterAutospacing="1"/>
              <w:rPr>
                <w:rFonts w:ascii="Times New Roman" w:eastAsia="Times New Roman" w:hAnsi="Times New Roman" w:cs="Times New Roman"/>
                <w:color w:val="000000" w:themeColor="text1"/>
                <w:sz w:val="24"/>
                <w:szCs w:val="24"/>
                <w:lang w:eastAsia="fr-FR"/>
              </w:rPr>
            </w:pPr>
            <w:r w:rsidRPr="00490972">
              <w:rPr>
                <w:rFonts w:ascii="Times New Roman" w:eastAsia="Times New Roman" w:hAnsi="Times New Roman" w:cs="Times New Roman"/>
                <w:color w:val="000000" w:themeColor="text1"/>
                <w:sz w:val="24"/>
                <w:szCs w:val="24"/>
                <w:lang w:eastAsia="fr-FR"/>
              </w:rPr>
              <w:t>Elève éducateur spécialisé</w:t>
            </w:r>
          </w:p>
        </w:tc>
        <w:tc>
          <w:tcPr>
            <w:tcW w:w="5103" w:type="dxa"/>
          </w:tcPr>
          <w:p w14:paraId="117FD974" w14:textId="77777777" w:rsidR="00490972" w:rsidRDefault="00490972" w:rsidP="00490972">
            <w:pPr>
              <w:spacing w:before="100" w:beforeAutospacing="1" w:after="100" w:afterAutospacing="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Mme. Colette </w:t>
            </w:r>
            <w:proofErr w:type="spellStart"/>
            <w:r>
              <w:rPr>
                <w:rFonts w:ascii="Times New Roman" w:eastAsia="Times New Roman" w:hAnsi="Times New Roman" w:cs="Times New Roman"/>
                <w:color w:val="000000" w:themeColor="text1"/>
                <w:lang w:eastAsia="fr-FR"/>
              </w:rPr>
              <w:t>Ndéwo</w:t>
            </w:r>
            <w:proofErr w:type="spellEnd"/>
            <w:r>
              <w:rPr>
                <w:rFonts w:ascii="Times New Roman" w:eastAsia="Times New Roman" w:hAnsi="Times New Roman" w:cs="Times New Roman"/>
                <w:color w:val="000000" w:themeColor="text1"/>
                <w:lang w:eastAsia="fr-FR"/>
              </w:rPr>
              <w:t xml:space="preserve"> </w:t>
            </w:r>
            <w:proofErr w:type="spellStart"/>
            <w:r>
              <w:rPr>
                <w:rFonts w:ascii="Times New Roman" w:eastAsia="Times New Roman" w:hAnsi="Times New Roman" w:cs="Times New Roman"/>
                <w:color w:val="000000" w:themeColor="text1"/>
                <w:lang w:eastAsia="fr-FR"/>
              </w:rPr>
              <w:t>Yandé</w:t>
            </w:r>
            <w:proofErr w:type="spellEnd"/>
            <w:r>
              <w:rPr>
                <w:rFonts w:ascii="Times New Roman" w:eastAsia="Times New Roman" w:hAnsi="Times New Roman" w:cs="Times New Roman"/>
                <w:color w:val="000000" w:themeColor="text1"/>
                <w:lang w:eastAsia="fr-FR"/>
              </w:rPr>
              <w:t xml:space="preserve"> NDIAYE</w:t>
            </w:r>
          </w:p>
          <w:p w14:paraId="74758F0D" w14:textId="77777777" w:rsidR="00490972" w:rsidRDefault="00490972" w:rsidP="00490972">
            <w:pPr>
              <w:spacing w:before="100" w:beforeAutospacing="1" w:after="100" w:afterAutospacing="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Educatrice spécialisée</w:t>
            </w:r>
          </w:p>
          <w:p w14:paraId="45099DC4" w14:textId="63645CFE" w:rsidR="00490972" w:rsidRDefault="00490972" w:rsidP="00490972">
            <w:pPr>
              <w:spacing w:before="100" w:beforeAutospacing="1" w:after="100" w:afterAutospacing="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Cheffe de service de l’AEMO de Grand-Dakar</w:t>
            </w:r>
          </w:p>
        </w:tc>
      </w:tr>
    </w:tbl>
    <w:p w14:paraId="35DBCCD6" w14:textId="77777777" w:rsidR="00D46598" w:rsidRPr="00490972" w:rsidRDefault="00D46598" w:rsidP="00065F1F">
      <w:pPr>
        <w:spacing w:before="100" w:beforeAutospacing="1" w:after="100" w:afterAutospacing="1"/>
        <w:jc w:val="center"/>
        <w:rPr>
          <w:rFonts w:ascii="Times New Roman" w:eastAsia="Times New Roman" w:hAnsi="Times New Roman" w:cs="Times New Roman"/>
          <w:color w:val="000000" w:themeColor="text1"/>
          <w:lang w:eastAsia="fr-FR"/>
        </w:rPr>
      </w:pPr>
    </w:p>
    <w:p w14:paraId="651BD81D" w14:textId="77777777" w:rsidR="00D46598" w:rsidRDefault="00D46598" w:rsidP="00065F1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1ACF8BDF" w14:textId="77777777" w:rsidR="00D46598" w:rsidRDefault="00D46598" w:rsidP="00065F1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5200F263" w14:textId="77777777" w:rsidR="00D46598" w:rsidRDefault="00D46598" w:rsidP="00065F1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35906F02" w14:textId="77777777" w:rsidR="00D46598" w:rsidRDefault="00D46598" w:rsidP="00065F1F">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30868A2B" w14:textId="39E05EAD" w:rsidR="00FE10BE" w:rsidRDefault="00FE10BE" w:rsidP="00065F1F">
      <w:pPr>
        <w:spacing w:before="100" w:beforeAutospacing="1" w:after="100" w:afterAutospacing="1"/>
        <w:jc w:val="center"/>
        <w:rPr>
          <w:rFonts w:ascii="Times New Roman" w:eastAsia="Times New Roman" w:hAnsi="Times New Roman" w:cs="Times New Roman"/>
          <w:b/>
          <w:bCs/>
          <w:i/>
          <w:iCs/>
          <w:color w:val="000000" w:themeColor="text1"/>
          <w:lang w:eastAsia="fr-FR"/>
        </w:rPr>
      </w:pPr>
      <w:r w:rsidRPr="00455D36">
        <w:rPr>
          <w:rFonts w:ascii="Times New Roman" w:eastAsia="Times New Roman" w:hAnsi="Times New Roman" w:cs="Times New Roman"/>
          <w:b/>
          <w:bCs/>
          <w:i/>
          <w:iCs/>
          <w:color w:val="000000" w:themeColor="text1"/>
          <w:lang w:eastAsia="fr-FR"/>
        </w:rPr>
        <w:t>PROMOTION : 202</w:t>
      </w:r>
      <w:r w:rsidR="00010401">
        <w:rPr>
          <w:rFonts w:ascii="Times New Roman" w:eastAsia="Times New Roman" w:hAnsi="Times New Roman" w:cs="Times New Roman"/>
          <w:b/>
          <w:bCs/>
          <w:i/>
          <w:iCs/>
          <w:color w:val="000000" w:themeColor="text1"/>
          <w:lang w:eastAsia="fr-FR"/>
        </w:rPr>
        <w:t>2</w:t>
      </w:r>
      <w:r w:rsidRPr="00455D36">
        <w:rPr>
          <w:rFonts w:ascii="Times New Roman" w:eastAsia="Times New Roman" w:hAnsi="Times New Roman" w:cs="Times New Roman"/>
          <w:b/>
          <w:bCs/>
          <w:i/>
          <w:iCs/>
          <w:color w:val="000000" w:themeColor="text1"/>
          <w:lang w:eastAsia="fr-FR"/>
        </w:rPr>
        <w:t>-2025</w:t>
      </w:r>
    </w:p>
    <w:p w14:paraId="346F533C" w14:textId="4F458ACB" w:rsidR="00FE10BE" w:rsidRDefault="00D46598" w:rsidP="00D46598">
      <w:pPr>
        <w:rPr>
          <w:rFonts w:ascii="Times New Roman" w:hAnsi="Times New Roman" w:cs="Times New Roman"/>
          <w:b/>
          <w:bCs/>
          <w:sz w:val="24"/>
          <w:szCs w:val="24"/>
        </w:rPr>
      </w:pPr>
      <w:r>
        <w:rPr>
          <w:rFonts w:ascii="Times New Roman" w:hAnsi="Times New Roman" w:cs="Times New Roman"/>
          <w:b/>
          <w:bCs/>
          <w:sz w:val="24"/>
          <w:szCs w:val="24"/>
        </w:rPr>
        <w:br w:type="page"/>
      </w:r>
      <w:r w:rsidR="00065F1F">
        <w:rPr>
          <w:rFonts w:ascii="Times New Roman" w:hAnsi="Times New Roman" w:cs="Times New Roman"/>
          <w:b/>
          <w:bCs/>
          <w:sz w:val="24"/>
          <w:szCs w:val="24"/>
        </w:rPr>
        <w:lastRenderedPageBreak/>
        <w:t>Dédicaces</w:t>
      </w:r>
    </w:p>
    <w:p w14:paraId="2328D529" w14:textId="77777777" w:rsidR="0068368D" w:rsidRDefault="0068368D" w:rsidP="0068368D">
      <w:pPr>
        <w:jc w:val="center"/>
        <w:rPr>
          <w:rFonts w:ascii="Times New Roman" w:hAnsi="Times New Roman" w:cs="Times New Roman"/>
          <w:b/>
          <w:bCs/>
          <w:sz w:val="24"/>
          <w:szCs w:val="24"/>
        </w:rPr>
      </w:pPr>
    </w:p>
    <w:p w14:paraId="5A54967C" w14:textId="4A7FF2DC" w:rsidR="00065F1F" w:rsidRDefault="002716B4" w:rsidP="00FE10BE">
      <w:pPr>
        <w:rPr>
          <w:rFonts w:ascii="Times New Roman" w:hAnsi="Times New Roman" w:cs="Times New Roman"/>
          <w:sz w:val="24"/>
          <w:szCs w:val="24"/>
        </w:rPr>
      </w:pPr>
      <w:r>
        <w:rPr>
          <w:rFonts w:ascii="Times New Roman" w:hAnsi="Times New Roman" w:cs="Times New Roman"/>
          <w:sz w:val="24"/>
          <w:szCs w:val="24"/>
        </w:rPr>
        <w:t>Je dédie ce travail à :</w:t>
      </w:r>
    </w:p>
    <w:p w14:paraId="68343D9A" w14:textId="593B4551" w:rsidR="002716B4" w:rsidRDefault="002716B4" w:rsidP="00F51028">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Ma famille notamment mon défunt papa, ma mère qui s’est toujours battue pour nous voir réussir, mes grands frères Elhadji </w:t>
      </w:r>
      <w:proofErr w:type="spellStart"/>
      <w:r>
        <w:rPr>
          <w:rFonts w:ascii="Times New Roman" w:hAnsi="Times New Roman" w:cs="Times New Roman"/>
          <w:sz w:val="24"/>
          <w:szCs w:val="24"/>
        </w:rPr>
        <w:t>Momar</w:t>
      </w:r>
      <w:proofErr w:type="spellEnd"/>
      <w:r>
        <w:rPr>
          <w:rFonts w:ascii="Times New Roman" w:hAnsi="Times New Roman" w:cs="Times New Roman"/>
          <w:sz w:val="24"/>
          <w:szCs w:val="24"/>
        </w:rPr>
        <w:t xml:space="preserve"> KEBE, Mouhamadou KEBE</w:t>
      </w:r>
      <w:r w:rsidR="00F51028">
        <w:rPr>
          <w:rFonts w:ascii="Times New Roman" w:hAnsi="Times New Roman" w:cs="Times New Roman"/>
          <w:sz w:val="24"/>
          <w:szCs w:val="24"/>
        </w:rPr>
        <w:t xml:space="preserve">, Elhadji </w:t>
      </w:r>
      <w:proofErr w:type="spellStart"/>
      <w:r w:rsidR="00F51028">
        <w:rPr>
          <w:rFonts w:ascii="Times New Roman" w:hAnsi="Times New Roman" w:cs="Times New Roman"/>
          <w:sz w:val="24"/>
          <w:szCs w:val="24"/>
        </w:rPr>
        <w:t>Doune</w:t>
      </w:r>
      <w:proofErr w:type="spellEnd"/>
      <w:r w:rsidR="00F51028">
        <w:rPr>
          <w:rFonts w:ascii="Times New Roman" w:hAnsi="Times New Roman" w:cs="Times New Roman"/>
          <w:sz w:val="24"/>
          <w:szCs w:val="24"/>
        </w:rPr>
        <w:t xml:space="preserve"> Pathé KEBE</w:t>
      </w:r>
      <w:r>
        <w:rPr>
          <w:rFonts w:ascii="Times New Roman" w:hAnsi="Times New Roman" w:cs="Times New Roman"/>
          <w:sz w:val="24"/>
          <w:szCs w:val="24"/>
        </w:rPr>
        <w:t xml:space="preserve"> et ma grande sœur Diarra KEBE dont le soutien a été capital durant mon cursus scolaire.</w:t>
      </w:r>
    </w:p>
    <w:p w14:paraId="7218D710" w14:textId="77777777" w:rsidR="0068368D" w:rsidRDefault="0068368D" w:rsidP="00F51028">
      <w:pPr>
        <w:pStyle w:val="Paragraphedeliste"/>
        <w:jc w:val="both"/>
        <w:rPr>
          <w:rFonts w:ascii="Times New Roman" w:hAnsi="Times New Roman" w:cs="Times New Roman"/>
          <w:sz w:val="24"/>
          <w:szCs w:val="24"/>
        </w:rPr>
      </w:pPr>
    </w:p>
    <w:p w14:paraId="0981BC31" w14:textId="59E2BFD0" w:rsidR="0068368D" w:rsidRDefault="002716B4" w:rsidP="00F51028">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Mon oncle Mamadou KEBE qui </w:t>
      </w:r>
      <w:r w:rsidR="00F51028">
        <w:rPr>
          <w:rFonts w:ascii="Times New Roman" w:hAnsi="Times New Roman" w:cs="Times New Roman"/>
          <w:sz w:val="24"/>
          <w:szCs w:val="24"/>
        </w:rPr>
        <w:t>m’a</w:t>
      </w:r>
      <w:r>
        <w:rPr>
          <w:rFonts w:ascii="Times New Roman" w:hAnsi="Times New Roman" w:cs="Times New Roman"/>
          <w:sz w:val="24"/>
          <w:szCs w:val="24"/>
        </w:rPr>
        <w:t xml:space="preserve"> toujours</w:t>
      </w:r>
      <w:r w:rsidR="00562E11">
        <w:rPr>
          <w:rFonts w:ascii="Times New Roman" w:hAnsi="Times New Roman" w:cs="Times New Roman"/>
          <w:sz w:val="24"/>
          <w:szCs w:val="24"/>
        </w:rPr>
        <w:t xml:space="preserve"> soutenu</w:t>
      </w:r>
      <w:r w:rsidR="00F51028">
        <w:rPr>
          <w:rFonts w:ascii="Times New Roman" w:hAnsi="Times New Roman" w:cs="Times New Roman"/>
          <w:sz w:val="24"/>
          <w:szCs w:val="24"/>
        </w:rPr>
        <w:t xml:space="preserve"> dans mes études</w:t>
      </w:r>
      <w:r w:rsidR="00562E11">
        <w:rPr>
          <w:rFonts w:ascii="Times New Roman" w:hAnsi="Times New Roman" w:cs="Times New Roman"/>
          <w:sz w:val="24"/>
          <w:szCs w:val="24"/>
        </w:rPr>
        <w:t xml:space="preserve">, ainsi que mon beau-frère Ibrahima </w:t>
      </w:r>
      <w:proofErr w:type="spellStart"/>
      <w:r w:rsidR="00562E11">
        <w:rPr>
          <w:rFonts w:ascii="Times New Roman" w:hAnsi="Times New Roman" w:cs="Times New Roman"/>
          <w:sz w:val="24"/>
          <w:szCs w:val="24"/>
        </w:rPr>
        <w:t>Ndiour</w:t>
      </w:r>
      <w:proofErr w:type="spellEnd"/>
      <w:r>
        <w:rPr>
          <w:rFonts w:ascii="Times New Roman" w:hAnsi="Times New Roman" w:cs="Times New Roman"/>
          <w:sz w:val="24"/>
          <w:szCs w:val="24"/>
        </w:rPr>
        <w:t xml:space="preserve"> </w:t>
      </w:r>
      <w:r w:rsidR="00562E11">
        <w:rPr>
          <w:rFonts w:ascii="Times New Roman" w:hAnsi="Times New Roman" w:cs="Times New Roman"/>
          <w:sz w:val="24"/>
          <w:szCs w:val="24"/>
        </w:rPr>
        <w:t xml:space="preserve">et ma bien aimée Rokhaya Cissé, chacun d’eux </w:t>
      </w:r>
      <w:r w:rsidR="00F51028">
        <w:rPr>
          <w:rFonts w:ascii="Times New Roman" w:hAnsi="Times New Roman" w:cs="Times New Roman"/>
          <w:sz w:val="24"/>
          <w:szCs w:val="24"/>
        </w:rPr>
        <w:t xml:space="preserve">a </w:t>
      </w:r>
      <w:r w:rsidR="00562E11">
        <w:rPr>
          <w:rFonts w:ascii="Times New Roman" w:hAnsi="Times New Roman" w:cs="Times New Roman"/>
          <w:sz w:val="24"/>
          <w:szCs w:val="24"/>
        </w:rPr>
        <w:t>constitu</w:t>
      </w:r>
      <w:r w:rsidR="00F51028">
        <w:rPr>
          <w:rFonts w:ascii="Times New Roman" w:hAnsi="Times New Roman" w:cs="Times New Roman"/>
          <w:sz w:val="24"/>
          <w:szCs w:val="24"/>
        </w:rPr>
        <w:t>é</w:t>
      </w:r>
      <w:r w:rsidR="00562E11">
        <w:rPr>
          <w:rFonts w:ascii="Times New Roman" w:hAnsi="Times New Roman" w:cs="Times New Roman"/>
          <w:sz w:val="24"/>
          <w:szCs w:val="24"/>
        </w:rPr>
        <w:t xml:space="preserve"> pour moi une source d’inspiration et de motivation.</w:t>
      </w:r>
    </w:p>
    <w:p w14:paraId="248551B9" w14:textId="77777777" w:rsidR="0068368D" w:rsidRPr="0068368D" w:rsidRDefault="0068368D" w:rsidP="00F51028">
      <w:pPr>
        <w:pStyle w:val="Paragraphedeliste"/>
        <w:jc w:val="both"/>
        <w:rPr>
          <w:rFonts w:ascii="Times New Roman" w:hAnsi="Times New Roman" w:cs="Times New Roman"/>
          <w:sz w:val="24"/>
          <w:szCs w:val="24"/>
        </w:rPr>
      </w:pPr>
    </w:p>
    <w:p w14:paraId="11F9502C" w14:textId="77777777" w:rsidR="0068368D" w:rsidRPr="0068368D" w:rsidRDefault="0068368D" w:rsidP="00F51028">
      <w:pPr>
        <w:pStyle w:val="Paragraphedeliste"/>
        <w:jc w:val="both"/>
        <w:rPr>
          <w:rFonts w:ascii="Times New Roman" w:hAnsi="Times New Roman" w:cs="Times New Roman"/>
          <w:sz w:val="24"/>
          <w:szCs w:val="24"/>
        </w:rPr>
      </w:pPr>
    </w:p>
    <w:p w14:paraId="193642C1" w14:textId="6AE571EA" w:rsidR="00562E11" w:rsidRDefault="00562E11" w:rsidP="00F51028">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Mes amis</w:t>
      </w:r>
      <w:r w:rsidR="0068368D">
        <w:rPr>
          <w:rFonts w:ascii="Times New Roman" w:hAnsi="Times New Roman" w:cs="Times New Roman"/>
          <w:sz w:val="24"/>
          <w:szCs w:val="24"/>
        </w:rPr>
        <w:t xml:space="preserve"> d’enfance </w:t>
      </w:r>
      <w:r w:rsidR="00F51028">
        <w:rPr>
          <w:rFonts w:ascii="Times New Roman" w:hAnsi="Times New Roman" w:cs="Times New Roman"/>
          <w:sz w:val="24"/>
          <w:szCs w:val="24"/>
        </w:rPr>
        <w:t xml:space="preserve">qui sont devenus aujourd’hui des frères pour moi et </w:t>
      </w:r>
      <w:r>
        <w:rPr>
          <w:rFonts w:ascii="Times New Roman" w:hAnsi="Times New Roman" w:cs="Times New Roman"/>
          <w:sz w:val="24"/>
          <w:szCs w:val="24"/>
        </w:rPr>
        <w:t>mes camarades de la promotion 2023-2025</w:t>
      </w:r>
      <w:r w:rsidR="00F51028">
        <w:rPr>
          <w:rFonts w:ascii="Times New Roman" w:hAnsi="Times New Roman" w:cs="Times New Roman"/>
          <w:sz w:val="24"/>
          <w:szCs w:val="24"/>
        </w:rPr>
        <w:t>.</w:t>
      </w:r>
    </w:p>
    <w:p w14:paraId="3ECF18EF" w14:textId="77777777" w:rsidR="00F51028" w:rsidRDefault="00F51028" w:rsidP="00F51028">
      <w:pPr>
        <w:pStyle w:val="Paragraphedeliste"/>
        <w:jc w:val="both"/>
        <w:rPr>
          <w:rFonts w:ascii="Times New Roman" w:hAnsi="Times New Roman" w:cs="Times New Roman"/>
          <w:sz w:val="24"/>
          <w:szCs w:val="24"/>
        </w:rPr>
      </w:pPr>
    </w:p>
    <w:p w14:paraId="53A4411A" w14:textId="397EF671" w:rsidR="00562E11" w:rsidRDefault="00562E11" w:rsidP="00F51028">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Notre</w:t>
      </w:r>
      <w:r w:rsidR="00822439">
        <w:rPr>
          <w:rFonts w:ascii="Times New Roman" w:hAnsi="Times New Roman" w:cs="Times New Roman"/>
          <w:sz w:val="24"/>
          <w:szCs w:val="24"/>
        </w:rPr>
        <w:t xml:space="preserve"> Défunt Professeur M. Mame Ngor Diouf et notre</w:t>
      </w:r>
      <w:r>
        <w:rPr>
          <w:rFonts w:ascii="Times New Roman" w:hAnsi="Times New Roman" w:cs="Times New Roman"/>
          <w:sz w:val="24"/>
          <w:szCs w:val="24"/>
        </w:rPr>
        <w:t xml:space="preserve"> regrettée collègue </w:t>
      </w:r>
      <w:r w:rsidR="00822439">
        <w:rPr>
          <w:rFonts w:ascii="Times New Roman" w:hAnsi="Times New Roman" w:cs="Times New Roman"/>
          <w:sz w:val="24"/>
          <w:szCs w:val="24"/>
        </w:rPr>
        <w:t xml:space="preserve">Mme </w:t>
      </w:r>
      <w:r>
        <w:rPr>
          <w:rFonts w:ascii="Times New Roman" w:hAnsi="Times New Roman" w:cs="Times New Roman"/>
          <w:sz w:val="24"/>
          <w:szCs w:val="24"/>
        </w:rPr>
        <w:t>Diarra Diouf Ndoye, arraché</w:t>
      </w:r>
      <w:r w:rsidR="00822439">
        <w:rPr>
          <w:rFonts w:ascii="Times New Roman" w:hAnsi="Times New Roman" w:cs="Times New Roman"/>
          <w:sz w:val="24"/>
          <w:szCs w:val="24"/>
        </w:rPr>
        <w:t>s</w:t>
      </w:r>
      <w:r>
        <w:rPr>
          <w:rFonts w:ascii="Times New Roman" w:hAnsi="Times New Roman" w:cs="Times New Roman"/>
          <w:sz w:val="24"/>
          <w:szCs w:val="24"/>
        </w:rPr>
        <w:t xml:space="preserve"> très </w:t>
      </w:r>
      <w:r w:rsidR="00AC6D2B">
        <w:rPr>
          <w:rFonts w:ascii="Times New Roman" w:hAnsi="Times New Roman" w:cs="Times New Roman"/>
          <w:sz w:val="24"/>
          <w:szCs w:val="24"/>
        </w:rPr>
        <w:t>tôt</w:t>
      </w:r>
      <w:r>
        <w:rPr>
          <w:rFonts w:ascii="Times New Roman" w:hAnsi="Times New Roman" w:cs="Times New Roman"/>
          <w:sz w:val="24"/>
          <w:szCs w:val="24"/>
        </w:rPr>
        <w:t xml:space="preserve"> à notre affection, nous prions Dieu pour le repos éternel de </w:t>
      </w:r>
      <w:r w:rsidR="00822439">
        <w:rPr>
          <w:rFonts w:ascii="Times New Roman" w:hAnsi="Times New Roman" w:cs="Times New Roman"/>
          <w:sz w:val="24"/>
          <w:szCs w:val="24"/>
        </w:rPr>
        <w:t xml:space="preserve">leurs </w:t>
      </w:r>
      <w:r w:rsidR="00AC6D2B">
        <w:rPr>
          <w:rFonts w:ascii="Times New Roman" w:hAnsi="Times New Roman" w:cs="Times New Roman"/>
          <w:sz w:val="24"/>
          <w:szCs w:val="24"/>
        </w:rPr>
        <w:t>âme</w:t>
      </w:r>
      <w:r w:rsidR="00822439">
        <w:rPr>
          <w:rFonts w:ascii="Times New Roman" w:hAnsi="Times New Roman" w:cs="Times New Roman"/>
          <w:sz w:val="24"/>
          <w:szCs w:val="24"/>
        </w:rPr>
        <w:t>s</w:t>
      </w:r>
      <w:r w:rsidR="00AC6D2B">
        <w:rPr>
          <w:rFonts w:ascii="Times New Roman" w:hAnsi="Times New Roman" w:cs="Times New Roman"/>
          <w:sz w:val="24"/>
          <w:szCs w:val="24"/>
        </w:rPr>
        <w:t>.</w:t>
      </w:r>
    </w:p>
    <w:p w14:paraId="03D4FED6" w14:textId="5F0AB588" w:rsidR="002716B4" w:rsidRPr="002716B4" w:rsidRDefault="002716B4" w:rsidP="002716B4">
      <w:pPr>
        <w:pStyle w:val="Paragraphedeliste"/>
        <w:rPr>
          <w:rFonts w:ascii="Times New Roman" w:hAnsi="Times New Roman" w:cs="Times New Roman"/>
          <w:sz w:val="24"/>
          <w:szCs w:val="24"/>
        </w:rPr>
      </w:pPr>
    </w:p>
    <w:p w14:paraId="5309E6EE" w14:textId="77777777" w:rsidR="00FE10BE" w:rsidRDefault="00FE10BE" w:rsidP="00F51028">
      <w:pPr>
        <w:jc w:val="both"/>
        <w:rPr>
          <w:rFonts w:ascii="Times New Roman" w:hAnsi="Times New Roman" w:cs="Times New Roman"/>
          <w:sz w:val="24"/>
          <w:szCs w:val="24"/>
        </w:rPr>
      </w:pPr>
      <w:r>
        <w:rPr>
          <w:rFonts w:ascii="Times New Roman" w:hAnsi="Times New Roman" w:cs="Times New Roman"/>
          <w:sz w:val="24"/>
          <w:szCs w:val="24"/>
        </w:rPr>
        <w:br w:type="page"/>
      </w:r>
    </w:p>
    <w:p w14:paraId="05995342" w14:textId="154BEA33" w:rsidR="00AC6D2B" w:rsidRDefault="00AC6D2B" w:rsidP="006836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Remerciement</w:t>
      </w:r>
    </w:p>
    <w:p w14:paraId="6898C014" w14:textId="77777777" w:rsidR="0068368D" w:rsidRDefault="0068368D" w:rsidP="0068368D">
      <w:pPr>
        <w:spacing w:line="360" w:lineRule="auto"/>
        <w:jc w:val="center"/>
        <w:rPr>
          <w:rFonts w:ascii="Times New Roman" w:hAnsi="Times New Roman" w:cs="Times New Roman"/>
          <w:b/>
          <w:bCs/>
          <w:sz w:val="24"/>
          <w:szCs w:val="24"/>
        </w:rPr>
      </w:pPr>
    </w:p>
    <w:p w14:paraId="6E207126" w14:textId="5601DF8F" w:rsidR="00AC6D2B" w:rsidRDefault="00AC6D2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Je rends grâce à DIEU de m’avoir donné la santé et la force de suivre cette formation jusqu’à son terme.</w:t>
      </w:r>
    </w:p>
    <w:p w14:paraId="18BC1815" w14:textId="36341D28" w:rsidR="00AC6D2B" w:rsidRDefault="00AC6D2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 remercie mon encadreur Mme Collette </w:t>
      </w:r>
      <w:proofErr w:type="spellStart"/>
      <w:r>
        <w:rPr>
          <w:rFonts w:ascii="Times New Roman" w:hAnsi="Times New Roman" w:cs="Times New Roman"/>
          <w:sz w:val="24"/>
          <w:szCs w:val="24"/>
        </w:rPr>
        <w:t>Ndewo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Yandé</w:t>
      </w:r>
      <w:proofErr w:type="spellEnd"/>
      <w:r>
        <w:rPr>
          <w:rFonts w:ascii="Times New Roman" w:hAnsi="Times New Roman" w:cs="Times New Roman"/>
          <w:sz w:val="24"/>
          <w:szCs w:val="24"/>
        </w:rPr>
        <w:t xml:space="preserve"> Ndiaye pour son accompagnement et ses orientations qui m’ont été d’un très grand apport dans la réalisation de ce travail.</w:t>
      </w:r>
    </w:p>
    <w:p w14:paraId="6629A445" w14:textId="20FF8316" w:rsidR="00AC6D2B" w:rsidRDefault="00AC6D2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Je remercie toutes les personnes qui ont participé</w:t>
      </w:r>
      <w:r w:rsidR="0068368D">
        <w:rPr>
          <w:rFonts w:ascii="Times New Roman" w:hAnsi="Times New Roman" w:cs="Times New Roman"/>
          <w:sz w:val="24"/>
          <w:szCs w:val="24"/>
        </w:rPr>
        <w:t>e</w:t>
      </w:r>
      <w:r>
        <w:rPr>
          <w:rFonts w:ascii="Times New Roman" w:hAnsi="Times New Roman" w:cs="Times New Roman"/>
          <w:sz w:val="24"/>
          <w:szCs w:val="24"/>
        </w:rPr>
        <w:t>s à ce travail de recherche notamment les personnes interviewées et les institutions comme le service AEMO de Keur Massar, la CPRS de Malika etc…</w:t>
      </w:r>
    </w:p>
    <w:p w14:paraId="1D7C16BA" w14:textId="7379ACBC" w:rsidR="00AC6D2B" w:rsidRDefault="00AC6D2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 remercie la Direction Général du centre de formation </w:t>
      </w:r>
      <w:r w:rsidR="00822439">
        <w:rPr>
          <w:rFonts w:ascii="Times New Roman" w:hAnsi="Times New Roman" w:cs="Times New Roman"/>
          <w:sz w:val="24"/>
          <w:szCs w:val="24"/>
        </w:rPr>
        <w:t>judiciaire (CFJ)</w:t>
      </w:r>
      <w:r>
        <w:rPr>
          <w:rFonts w:ascii="Times New Roman" w:hAnsi="Times New Roman" w:cs="Times New Roman"/>
          <w:sz w:val="24"/>
          <w:szCs w:val="24"/>
        </w:rPr>
        <w:t xml:space="preserve"> et l’ensemble du personnel</w:t>
      </w:r>
      <w:r w:rsidR="00411CDB">
        <w:rPr>
          <w:rFonts w:ascii="Times New Roman" w:hAnsi="Times New Roman" w:cs="Times New Roman"/>
          <w:sz w:val="24"/>
          <w:szCs w:val="24"/>
        </w:rPr>
        <w:t xml:space="preserve"> et particulièrement la Direction de la Formation Initiale (DFI)</w:t>
      </w:r>
      <w:r>
        <w:rPr>
          <w:rFonts w:ascii="Times New Roman" w:hAnsi="Times New Roman" w:cs="Times New Roman"/>
          <w:sz w:val="24"/>
          <w:szCs w:val="24"/>
        </w:rPr>
        <w:t xml:space="preserve"> </w:t>
      </w:r>
      <w:r w:rsidR="00822439">
        <w:rPr>
          <w:rFonts w:ascii="Times New Roman" w:hAnsi="Times New Roman" w:cs="Times New Roman"/>
          <w:sz w:val="24"/>
          <w:szCs w:val="24"/>
        </w:rPr>
        <w:t xml:space="preserve">pour le bon déroulement de </w:t>
      </w:r>
      <w:r w:rsidR="00411CDB">
        <w:rPr>
          <w:rFonts w:ascii="Times New Roman" w:hAnsi="Times New Roman" w:cs="Times New Roman"/>
          <w:sz w:val="24"/>
          <w:szCs w:val="24"/>
        </w:rPr>
        <w:t>la</w:t>
      </w:r>
      <w:r w:rsidR="00822439">
        <w:rPr>
          <w:rFonts w:ascii="Times New Roman" w:hAnsi="Times New Roman" w:cs="Times New Roman"/>
          <w:sz w:val="24"/>
          <w:szCs w:val="24"/>
        </w:rPr>
        <w:t xml:space="preserve"> formation.</w:t>
      </w:r>
    </w:p>
    <w:p w14:paraId="6CAAB66F" w14:textId="14A47A91" w:rsidR="00822439" w:rsidRDefault="00822439"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Je remercie l’ensemble des enseignants qui ont participé</w:t>
      </w:r>
      <w:r w:rsidR="00411CDB">
        <w:rPr>
          <w:rFonts w:ascii="Times New Roman" w:hAnsi="Times New Roman" w:cs="Times New Roman"/>
          <w:sz w:val="24"/>
          <w:szCs w:val="24"/>
        </w:rPr>
        <w:t>s</w:t>
      </w:r>
      <w:r>
        <w:rPr>
          <w:rFonts w:ascii="Times New Roman" w:hAnsi="Times New Roman" w:cs="Times New Roman"/>
          <w:sz w:val="24"/>
          <w:szCs w:val="24"/>
        </w:rPr>
        <w:t xml:space="preserve"> à notre formation ainsi que mes collègues dont le compagnonnage a été riche en enseignement</w:t>
      </w:r>
      <w:r w:rsidR="00411CDB">
        <w:rPr>
          <w:rFonts w:ascii="Times New Roman" w:hAnsi="Times New Roman" w:cs="Times New Roman"/>
          <w:sz w:val="24"/>
          <w:szCs w:val="24"/>
        </w:rPr>
        <w:t>.</w:t>
      </w:r>
    </w:p>
    <w:p w14:paraId="48F37A90" w14:textId="502462C9" w:rsidR="0068368D" w:rsidRDefault="0068368D"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Je remercie enfin tous les membres de ma famille pour leur soutien moral et affectif, gage d’une grande stabilité dans la poursuite de cette aventure.</w:t>
      </w:r>
    </w:p>
    <w:p w14:paraId="152507C6" w14:textId="77777777" w:rsidR="00AC6D2B" w:rsidRPr="00AC6D2B" w:rsidRDefault="00AC6D2B" w:rsidP="00D76A9B">
      <w:pPr>
        <w:spacing w:line="360" w:lineRule="auto"/>
        <w:jc w:val="both"/>
        <w:rPr>
          <w:rFonts w:ascii="Times New Roman" w:hAnsi="Times New Roman" w:cs="Times New Roman"/>
          <w:sz w:val="24"/>
          <w:szCs w:val="24"/>
        </w:rPr>
      </w:pPr>
    </w:p>
    <w:p w14:paraId="47DBA087" w14:textId="77777777" w:rsidR="00AC6D2B" w:rsidRPr="00AC6D2B" w:rsidRDefault="00AC6D2B" w:rsidP="00D76A9B">
      <w:pPr>
        <w:spacing w:line="360" w:lineRule="auto"/>
        <w:jc w:val="both"/>
        <w:rPr>
          <w:rFonts w:ascii="Times New Roman" w:hAnsi="Times New Roman" w:cs="Times New Roman"/>
          <w:b/>
          <w:bCs/>
          <w:sz w:val="24"/>
          <w:szCs w:val="24"/>
        </w:rPr>
      </w:pPr>
    </w:p>
    <w:p w14:paraId="61E85D92" w14:textId="77777777" w:rsidR="00AC6D2B" w:rsidRDefault="00AC6D2B">
      <w:pPr>
        <w:rPr>
          <w:rFonts w:ascii="Times New Roman" w:hAnsi="Times New Roman" w:cs="Times New Roman"/>
          <w:sz w:val="24"/>
          <w:szCs w:val="24"/>
        </w:rPr>
      </w:pPr>
      <w:r>
        <w:rPr>
          <w:rFonts w:ascii="Times New Roman" w:hAnsi="Times New Roman" w:cs="Times New Roman"/>
          <w:sz w:val="24"/>
          <w:szCs w:val="24"/>
        </w:rPr>
        <w:br w:type="page"/>
      </w:r>
    </w:p>
    <w:p w14:paraId="1AC5BBCA" w14:textId="66819C09" w:rsidR="0068368D" w:rsidRPr="0068368D" w:rsidRDefault="0068368D" w:rsidP="006836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LISTE DES SIGLES ET ABREVIATIONS</w:t>
      </w:r>
    </w:p>
    <w:p w14:paraId="2299E430" w14:textId="37DF6786" w:rsidR="00056695" w:rsidRPr="00056695" w:rsidRDefault="00056695">
      <w:pPr>
        <w:rPr>
          <w:rFonts w:ascii="Times New Roman" w:hAnsi="Times New Roman" w:cs="Times New Roman"/>
          <w:sz w:val="24"/>
          <w:szCs w:val="24"/>
        </w:rPr>
      </w:pPr>
      <w:r w:rsidRPr="00056695">
        <w:rPr>
          <w:rFonts w:ascii="Times New Roman" w:hAnsi="Times New Roman" w:cs="Times New Roman"/>
          <w:b/>
          <w:bCs/>
          <w:sz w:val="24"/>
          <w:szCs w:val="24"/>
        </w:rPr>
        <w:t>AEMO</w:t>
      </w:r>
      <w:r>
        <w:rPr>
          <w:rFonts w:ascii="Times New Roman" w:hAnsi="Times New Roman" w:cs="Times New Roman"/>
          <w:b/>
          <w:bCs/>
          <w:sz w:val="24"/>
          <w:szCs w:val="24"/>
        </w:rPr>
        <w:t xml:space="preserve"> : </w:t>
      </w:r>
      <w:r>
        <w:rPr>
          <w:rFonts w:ascii="Times New Roman" w:hAnsi="Times New Roman" w:cs="Times New Roman"/>
          <w:sz w:val="24"/>
          <w:szCs w:val="24"/>
        </w:rPr>
        <w:t>Action Educative en Milieu Ouvert</w:t>
      </w:r>
    </w:p>
    <w:p w14:paraId="4A5B2FD1" w14:textId="7C916149" w:rsidR="00056695" w:rsidRP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ANSD</w:t>
      </w:r>
      <w:r>
        <w:rPr>
          <w:rFonts w:ascii="Times New Roman" w:hAnsi="Times New Roman" w:cs="Times New Roman"/>
          <w:b/>
          <w:bCs/>
          <w:sz w:val="24"/>
          <w:szCs w:val="24"/>
        </w:rPr>
        <w:t xml:space="preserve"> : </w:t>
      </w:r>
      <w:r>
        <w:rPr>
          <w:rFonts w:ascii="Times New Roman" w:hAnsi="Times New Roman" w:cs="Times New Roman"/>
          <w:sz w:val="24"/>
          <w:szCs w:val="24"/>
        </w:rPr>
        <w:t>Agence Nationale de Statistique et de Démographie</w:t>
      </w:r>
    </w:p>
    <w:p w14:paraId="4CAEF934" w14:textId="61F28D12" w:rsid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BM</w:t>
      </w:r>
      <w:r>
        <w:rPr>
          <w:rFonts w:ascii="Times New Roman" w:hAnsi="Times New Roman" w:cs="Times New Roman"/>
          <w:b/>
          <w:bCs/>
          <w:sz w:val="24"/>
          <w:szCs w:val="24"/>
        </w:rPr>
        <w:t xml:space="preserve"> : </w:t>
      </w:r>
      <w:r>
        <w:rPr>
          <w:rFonts w:ascii="Times New Roman" w:hAnsi="Times New Roman" w:cs="Times New Roman"/>
          <w:sz w:val="24"/>
          <w:szCs w:val="24"/>
        </w:rPr>
        <w:t>Banque Mondiale</w:t>
      </w:r>
    </w:p>
    <w:p w14:paraId="0782B9F1" w14:textId="028293E0" w:rsidR="00EB4987" w:rsidRPr="00EB4987" w:rsidRDefault="00EB4987">
      <w:pPr>
        <w:rPr>
          <w:rFonts w:ascii="Times New Roman" w:hAnsi="Times New Roman" w:cs="Times New Roman"/>
          <w:sz w:val="24"/>
          <w:szCs w:val="24"/>
        </w:rPr>
      </w:pPr>
      <w:r>
        <w:rPr>
          <w:rFonts w:ascii="Times New Roman" w:hAnsi="Times New Roman" w:cs="Times New Roman"/>
          <w:b/>
          <w:bCs/>
          <w:sz w:val="24"/>
          <w:szCs w:val="24"/>
        </w:rPr>
        <w:t xml:space="preserve">CABE : </w:t>
      </w:r>
      <w:r>
        <w:rPr>
          <w:rFonts w:ascii="Times New Roman" w:hAnsi="Times New Roman" w:cs="Times New Roman"/>
          <w:sz w:val="24"/>
          <w:szCs w:val="24"/>
        </w:rPr>
        <w:t>Charte Africaine des Droits et du Bien-Etre de l’Enfant</w:t>
      </w:r>
    </w:p>
    <w:p w14:paraId="2BC3F1C8" w14:textId="2B70FA87" w:rsidR="00056695" w:rsidRP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CFJ</w:t>
      </w:r>
      <w:r>
        <w:rPr>
          <w:rFonts w:ascii="Times New Roman" w:hAnsi="Times New Roman" w:cs="Times New Roman"/>
          <w:b/>
          <w:bCs/>
          <w:sz w:val="24"/>
          <w:szCs w:val="24"/>
        </w:rPr>
        <w:t xml:space="preserve"> : </w:t>
      </w:r>
      <w:r>
        <w:rPr>
          <w:rFonts w:ascii="Times New Roman" w:hAnsi="Times New Roman" w:cs="Times New Roman"/>
          <w:sz w:val="24"/>
          <w:szCs w:val="24"/>
        </w:rPr>
        <w:t>Centre de Formation Judiciaire</w:t>
      </w:r>
    </w:p>
    <w:p w14:paraId="25890BE3" w14:textId="71E811FF" w:rsidR="00056695" w:rsidRP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CIDE</w:t>
      </w:r>
      <w:r>
        <w:rPr>
          <w:rFonts w:ascii="Times New Roman" w:hAnsi="Times New Roman" w:cs="Times New Roman"/>
          <w:b/>
          <w:bCs/>
          <w:sz w:val="24"/>
          <w:szCs w:val="24"/>
        </w:rPr>
        <w:t xml:space="preserve"> : </w:t>
      </w:r>
      <w:r>
        <w:rPr>
          <w:rFonts w:ascii="Times New Roman" w:hAnsi="Times New Roman" w:cs="Times New Roman"/>
          <w:sz w:val="24"/>
          <w:szCs w:val="24"/>
        </w:rPr>
        <w:t>Convention Internationale des Droits de l’Enfant</w:t>
      </w:r>
    </w:p>
    <w:p w14:paraId="45904746" w14:textId="0F539B9C" w:rsidR="00056695" w:rsidRP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CP</w:t>
      </w:r>
      <w:r>
        <w:rPr>
          <w:rFonts w:ascii="Times New Roman" w:hAnsi="Times New Roman" w:cs="Times New Roman"/>
          <w:b/>
          <w:bCs/>
          <w:sz w:val="24"/>
          <w:szCs w:val="24"/>
        </w:rPr>
        <w:t xml:space="preserve"> : </w:t>
      </w:r>
      <w:r>
        <w:rPr>
          <w:rFonts w:ascii="Times New Roman" w:hAnsi="Times New Roman" w:cs="Times New Roman"/>
          <w:sz w:val="24"/>
          <w:szCs w:val="24"/>
        </w:rPr>
        <w:t>Centre Polyvalent</w:t>
      </w:r>
    </w:p>
    <w:p w14:paraId="05737FA3" w14:textId="139C7E5A" w:rsidR="00056695" w:rsidRP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CPRS</w:t>
      </w:r>
      <w:r>
        <w:rPr>
          <w:rFonts w:ascii="Times New Roman" w:hAnsi="Times New Roman" w:cs="Times New Roman"/>
          <w:b/>
          <w:bCs/>
          <w:sz w:val="24"/>
          <w:szCs w:val="24"/>
        </w:rPr>
        <w:t> :</w:t>
      </w:r>
      <w:r>
        <w:rPr>
          <w:rFonts w:ascii="Times New Roman" w:hAnsi="Times New Roman" w:cs="Times New Roman"/>
          <w:sz w:val="24"/>
          <w:szCs w:val="24"/>
        </w:rPr>
        <w:t xml:space="preserve"> Centre de Promotion et de Réinsertion Sociale</w:t>
      </w:r>
    </w:p>
    <w:p w14:paraId="4A3153D0" w14:textId="72852FD3" w:rsidR="00056695" w:rsidRP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CS</w:t>
      </w:r>
      <w:r>
        <w:rPr>
          <w:rFonts w:ascii="Times New Roman" w:hAnsi="Times New Roman" w:cs="Times New Roman"/>
          <w:b/>
          <w:bCs/>
          <w:sz w:val="24"/>
          <w:szCs w:val="24"/>
        </w:rPr>
        <w:t xml:space="preserve"> : </w:t>
      </w:r>
      <w:r>
        <w:rPr>
          <w:rFonts w:ascii="Times New Roman" w:hAnsi="Times New Roman" w:cs="Times New Roman"/>
          <w:sz w:val="24"/>
          <w:szCs w:val="24"/>
        </w:rPr>
        <w:t>Centre de Sauvegarde</w:t>
      </w:r>
    </w:p>
    <w:p w14:paraId="1D51A0A4" w14:textId="65B6A799" w:rsidR="00056695" w:rsidRPr="00056695"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DESPS</w:t>
      </w:r>
      <w:r>
        <w:rPr>
          <w:rFonts w:ascii="Times New Roman" w:hAnsi="Times New Roman" w:cs="Times New Roman"/>
          <w:b/>
          <w:bCs/>
          <w:sz w:val="24"/>
          <w:szCs w:val="24"/>
        </w:rPr>
        <w:t> :</w:t>
      </w:r>
      <w:r>
        <w:rPr>
          <w:rFonts w:ascii="Times New Roman" w:hAnsi="Times New Roman" w:cs="Times New Roman"/>
          <w:sz w:val="24"/>
          <w:szCs w:val="24"/>
        </w:rPr>
        <w:t xml:space="preserve"> Direction de l’Education Surveillée et de la Protection Sociale</w:t>
      </w:r>
    </w:p>
    <w:p w14:paraId="2A657E39" w14:textId="61D81A9C" w:rsidR="00056695" w:rsidRPr="00E07374"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DGPJS</w:t>
      </w:r>
      <w:r w:rsidR="00E07374">
        <w:rPr>
          <w:rFonts w:ascii="Times New Roman" w:hAnsi="Times New Roman" w:cs="Times New Roman"/>
          <w:b/>
          <w:bCs/>
          <w:sz w:val="24"/>
          <w:szCs w:val="24"/>
        </w:rPr>
        <w:t xml:space="preserve"> : </w:t>
      </w:r>
      <w:r w:rsidR="00E07374">
        <w:rPr>
          <w:rFonts w:ascii="Times New Roman" w:hAnsi="Times New Roman" w:cs="Times New Roman"/>
          <w:sz w:val="24"/>
          <w:szCs w:val="24"/>
        </w:rPr>
        <w:t>Direction Générale de le Protection Judiciaire et Sociale</w:t>
      </w:r>
    </w:p>
    <w:p w14:paraId="553933C7" w14:textId="7893CE85" w:rsidR="00056695" w:rsidRPr="00E07374"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OGP</w:t>
      </w:r>
      <w:r w:rsidR="00E07374">
        <w:rPr>
          <w:rFonts w:ascii="Times New Roman" w:hAnsi="Times New Roman" w:cs="Times New Roman"/>
          <w:b/>
          <w:bCs/>
          <w:sz w:val="24"/>
          <w:szCs w:val="24"/>
        </w:rPr>
        <w:t xml:space="preserve"> : </w:t>
      </w:r>
      <w:r w:rsidR="00E07374">
        <w:rPr>
          <w:rFonts w:ascii="Times New Roman" w:hAnsi="Times New Roman" w:cs="Times New Roman"/>
          <w:sz w:val="24"/>
          <w:szCs w:val="24"/>
        </w:rPr>
        <w:t>Ordonnance de Garde Provisoire</w:t>
      </w:r>
    </w:p>
    <w:p w14:paraId="003D35F1" w14:textId="6A473766" w:rsidR="00056695" w:rsidRPr="00E07374"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OMS</w:t>
      </w:r>
      <w:r w:rsidR="00E07374">
        <w:rPr>
          <w:rFonts w:ascii="Times New Roman" w:hAnsi="Times New Roman" w:cs="Times New Roman"/>
          <w:b/>
          <w:bCs/>
          <w:sz w:val="24"/>
          <w:szCs w:val="24"/>
        </w:rPr>
        <w:t> :</w:t>
      </w:r>
      <w:r w:rsidR="00E07374">
        <w:rPr>
          <w:rFonts w:ascii="Times New Roman" w:hAnsi="Times New Roman" w:cs="Times New Roman"/>
          <w:sz w:val="24"/>
          <w:szCs w:val="24"/>
        </w:rPr>
        <w:t xml:space="preserve"> Organisation Mondiale de Santé</w:t>
      </w:r>
    </w:p>
    <w:p w14:paraId="2666E390" w14:textId="1EC28ADD" w:rsidR="00056695" w:rsidRPr="00E07374"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SNPE</w:t>
      </w:r>
      <w:r w:rsidR="00E07374">
        <w:rPr>
          <w:rFonts w:ascii="Times New Roman" w:hAnsi="Times New Roman" w:cs="Times New Roman"/>
          <w:b/>
          <w:bCs/>
          <w:sz w:val="24"/>
          <w:szCs w:val="24"/>
        </w:rPr>
        <w:t xml:space="preserve"> : </w:t>
      </w:r>
      <w:r w:rsidR="00E07374">
        <w:rPr>
          <w:rFonts w:ascii="Times New Roman" w:hAnsi="Times New Roman" w:cs="Times New Roman"/>
          <w:sz w:val="24"/>
          <w:szCs w:val="24"/>
        </w:rPr>
        <w:t>Stratégie Nationale de la Protection de l’Enfant</w:t>
      </w:r>
    </w:p>
    <w:p w14:paraId="57E48C6F" w14:textId="77777777" w:rsidR="003169CC" w:rsidRDefault="00056695">
      <w:pPr>
        <w:rPr>
          <w:rFonts w:ascii="Times New Roman" w:hAnsi="Times New Roman" w:cs="Times New Roman"/>
          <w:sz w:val="24"/>
          <w:szCs w:val="24"/>
        </w:rPr>
      </w:pPr>
      <w:r w:rsidRPr="00056695">
        <w:rPr>
          <w:rFonts w:ascii="Times New Roman" w:hAnsi="Times New Roman" w:cs="Times New Roman"/>
          <w:sz w:val="24"/>
          <w:szCs w:val="24"/>
        </w:rPr>
        <w:br/>
      </w:r>
      <w:r w:rsidRPr="00056695">
        <w:rPr>
          <w:rFonts w:ascii="Times New Roman" w:hAnsi="Times New Roman" w:cs="Times New Roman"/>
          <w:b/>
          <w:bCs/>
          <w:sz w:val="24"/>
          <w:szCs w:val="24"/>
        </w:rPr>
        <w:t>UNICEF</w:t>
      </w:r>
      <w:r w:rsidR="00E07374">
        <w:rPr>
          <w:rFonts w:ascii="Times New Roman" w:hAnsi="Times New Roman" w:cs="Times New Roman"/>
          <w:b/>
          <w:bCs/>
          <w:sz w:val="24"/>
          <w:szCs w:val="24"/>
        </w:rPr>
        <w:t xml:space="preserve"> : </w:t>
      </w:r>
      <w:r w:rsidR="00E07374">
        <w:rPr>
          <w:rFonts w:ascii="Times New Roman" w:hAnsi="Times New Roman" w:cs="Times New Roman"/>
          <w:sz w:val="24"/>
          <w:szCs w:val="24"/>
        </w:rPr>
        <w:t>Fonds des Nations Unies pour l’Enfance</w:t>
      </w:r>
    </w:p>
    <w:p w14:paraId="0B492388" w14:textId="77777777" w:rsidR="00D00957" w:rsidRPr="00D00957" w:rsidRDefault="00D00957" w:rsidP="00D00957">
      <w:pPr>
        <w:rPr>
          <w:rFonts w:ascii="Times New Roman" w:hAnsi="Times New Roman" w:cs="Times New Roman"/>
          <w:sz w:val="24"/>
          <w:szCs w:val="24"/>
        </w:rPr>
      </w:pPr>
    </w:p>
    <w:p w14:paraId="572971E0" w14:textId="77777777" w:rsidR="00D00957" w:rsidRDefault="00D00957" w:rsidP="00D00957">
      <w:pPr>
        <w:rPr>
          <w:rFonts w:ascii="Times New Roman" w:hAnsi="Times New Roman" w:cs="Times New Roman"/>
          <w:sz w:val="24"/>
          <w:szCs w:val="24"/>
        </w:rPr>
      </w:pPr>
    </w:p>
    <w:p w14:paraId="6B7EE69D" w14:textId="10CF1A7F" w:rsidR="00D00957" w:rsidRDefault="00D00957">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b/>
          <w:bCs/>
          <w:color w:val="auto"/>
          <w:kern w:val="2"/>
          <w:sz w:val="22"/>
          <w:szCs w:val="22"/>
          <w:lang w:eastAsia="en-US"/>
        </w:rPr>
        <w:id w:val="1442572007"/>
        <w:docPartObj>
          <w:docPartGallery w:val="Table of Contents"/>
          <w:docPartUnique/>
        </w:docPartObj>
      </w:sdtPr>
      <w:sdtEndPr>
        <w:rPr>
          <w:rFonts w:asciiTheme="minorHAnsi" w:hAnsiTheme="minorHAnsi" w:cstheme="minorBidi"/>
        </w:rPr>
      </w:sdtEndPr>
      <w:sdtContent>
        <w:p w14:paraId="539AD532" w14:textId="5F24460C" w:rsidR="00D00957" w:rsidRPr="00D00957" w:rsidRDefault="00D00957" w:rsidP="00D00957">
          <w:pPr>
            <w:pStyle w:val="En-ttedetabledesmatires"/>
            <w:jc w:val="center"/>
            <w:rPr>
              <w:rFonts w:ascii="Times New Roman" w:hAnsi="Times New Roman" w:cs="Times New Roman"/>
              <w:b/>
              <w:bCs/>
              <w:color w:val="auto"/>
            </w:rPr>
          </w:pPr>
          <w:r w:rsidRPr="00D00957">
            <w:rPr>
              <w:rFonts w:ascii="Times New Roman" w:hAnsi="Times New Roman" w:cs="Times New Roman"/>
              <w:b/>
              <w:bCs/>
              <w:color w:val="auto"/>
            </w:rPr>
            <w:t>Sommaire</w:t>
          </w:r>
        </w:p>
        <w:p w14:paraId="75F1BFE5" w14:textId="273F940D" w:rsidR="00D00957" w:rsidRPr="00D00957" w:rsidRDefault="00D00957" w:rsidP="00D00957">
          <w:pPr>
            <w:pStyle w:val="TM1"/>
            <w:tabs>
              <w:tab w:val="right" w:leader="dot" w:pos="9062"/>
            </w:tabs>
            <w:rPr>
              <w:rFonts w:ascii="Times New Roman" w:eastAsiaTheme="minorEastAsia" w:hAnsi="Times New Roman" w:cs="Times New Roman"/>
              <w:noProof/>
              <w:sz w:val="24"/>
              <w:szCs w:val="24"/>
              <w:lang w:val="fr-SN" w:eastAsia="fr-SN"/>
            </w:rPr>
          </w:pPr>
          <w:r w:rsidRPr="00D00957">
            <w:rPr>
              <w:rFonts w:ascii="Times New Roman" w:hAnsi="Times New Roman" w:cs="Times New Roman"/>
              <w:sz w:val="24"/>
              <w:szCs w:val="24"/>
            </w:rPr>
            <w:fldChar w:fldCharType="begin"/>
          </w:r>
          <w:r w:rsidRPr="00D00957">
            <w:rPr>
              <w:rFonts w:ascii="Times New Roman" w:hAnsi="Times New Roman" w:cs="Times New Roman"/>
              <w:sz w:val="24"/>
              <w:szCs w:val="24"/>
            </w:rPr>
            <w:instrText xml:space="preserve"> TOC \o "1-3" \h \z \u </w:instrText>
          </w:r>
          <w:r w:rsidRPr="00D00957">
            <w:rPr>
              <w:rFonts w:ascii="Times New Roman" w:hAnsi="Times New Roman" w:cs="Times New Roman"/>
              <w:sz w:val="24"/>
              <w:szCs w:val="24"/>
            </w:rPr>
            <w:fldChar w:fldCharType="separate"/>
          </w:r>
          <w:hyperlink w:anchor="_Toc213833706" w:history="1">
            <w:r w:rsidRPr="00D00957">
              <w:rPr>
                <w:rStyle w:val="Lienhypertexte"/>
                <w:rFonts w:ascii="Times New Roman" w:hAnsi="Times New Roman" w:cs="Times New Roman"/>
                <w:b/>
                <w:bCs/>
                <w:noProof/>
                <w:sz w:val="24"/>
                <w:szCs w:val="24"/>
              </w:rPr>
              <w:t>Introduction</w:t>
            </w:r>
            <w:r w:rsidRPr="00D00957">
              <w:rPr>
                <w:rFonts w:ascii="Times New Roman" w:hAnsi="Times New Roman" w:cs="Times New Roman"/>
                <w:noProof/>
                <w:webHidden/>
                <w:sz w:val="24"/>
                <w:szCs w:val="24"/>
              </w:rPr>
              <w:tab/>
            </w:r>
            <w:r w:rsidRPr="00D00957">
              <w:rPr>
                <w:rFonts w:ascii="Times New Roman" w:hAnsi="Times New Roman" w:cs="Times New Roman"/>
                <w:noProof/>
                <w:webHidden/>
                <w:sz w:val="24"/>
                <w:szCs w:val="24"/>
              </w:rPr>
              <w:fldChar w:fldCharType="begin"/>
            </w:r>
            <w:r w:rsidRPr="00D00957">
              <w:rPr>
                <w:rFonts w:ascii="Times New Roman" w:hAnsi="Times New Roman" w:cs="Times New Roman"/>
                <w:noProof/>
                <w:webHidden/>
                <w:sz w:val="24"/>
                <w:szCs w:val="24"/>
              </w:rPr>
              <w:instrText xml:space="preserve"> PAGEREF _Toc213833706 \h </w:instrText>
            </w:r>
            <w:r w:rsidRPr="00D00957">
              <w:rPr>
                <w:rFonts w:ascii="Times New Roman" w:hAnsi="Times New Roman" w:cs="Times New Roman"/>
                <w:noProof/>
                <w:webHidden/>
                <w:sz w:val="24"/>
                <w:szCs w:val="24"/>
              </w:rPr>
            </w:r>
            <w:r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1</w:t>
            </w:r>
            <w:r w:rsidRPr="00D00957">
              <w:rPr>
                <w:rFonts w:ascii="Times New Roman" w:hAnsi="Times New Roman" w:cs="Times New Roman"/>
                <w:noProof/>
                <w:webHidden/>
                <w:sz w:val="24"/>
                <w:szCs w:val="24"/>
              </w:rPr>
              <w:fldChar w:fldCharType="end"/>
            </w:r>
          </w:hyperlink>
        </w:p>
        <w:p w14:paraId="565BA123" w14:textId="5BC8B744"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07" w:history="1">
            <w:r w:rsidR="00D00957" w:rsidRPr="00D00957">
              <w:rPr>
                <w:rStyle w:val="Lienhypertexte"/>
                <w:rFonts w:ascii="Times New Roman" w:hAnsi="Times New Roman" w:cs="Times New Roman"/>
                <w:b/>
                <w:bCs/>
                <w:noProof/>
                <w:sz w:val="24"/>
                <w:szCs w:val="24"/>
              </w:rPr>
              <w:t>I    Cadre de référence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_Toc213833707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b/>
                <w:bCs/>
                <w:noProof/>
                <w:webHidden/>
                <w:sz w:val="24"/>
                <w:szCs w:val="24"/>
              </w:rPr>
              <w:t>Erreur ! Signet non défini.</w:t>
            </w:r>
            <w:r w:rsidR="00D00957" w:rsidRPr="00D00957">
              <w:rPr>
                <w:rFonts w:ascii="Times New Roman" w:hAnsi="Times New Roman" w:cs="Times New Roman"/>
                <w:noProof/>
                <w:webHidden/>
                <w:sz w:val="24"/>
                <w:szCs w:val="24"/>
              </w:rPr>
              <w:fldChar w:fldCharType="end"/>
            </w:r>
          </w:hyperlink>
        </w:p>
        <w:p w14:paraId="144199C1" w14:textId="2878029B"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08" w:history="1">
            <w:r w:rsidR="00D00957" w:rsidRPr="00D00957">
              <w:rPr>
                <w:rStyle w:val="Lienhypertexte"/>
                <w:rFonts w:ascii="Times New Roman" w:hAnsi="Times New Roman" w:cs="Times New Roman"/>
                <w:b/>
                <w:bCs/>
                <w:noProof/>
                <w:sz w:val="24"/>
                <w:szCs w:val="24"/>
              </w:rPr>
              <w:t>Chapitre 1 : problématique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_Toc213833708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4</w:t>
            </w:r>
            <w:r w:rsidR="00D00957" w:rsidRPr="00D00957">
              <w:rPr>
                <w:rFonts w:ascii="Times New Roman" w:hAnsi="Times New Roman" w:cs="Times New Roman"/>
                <w:noProof/>
                <w:webHidden/>
                <w:sz w:val="24"/>
                <w:szCs w:val="24"/>
              </w:rPr>
              <w:fldChar w:fldCharType="end"/>
            </w:r>
          </w:hyperlink>
        </w:p>
        <w:p w14:paraId="33B43304" w14:textId="2F523F8E"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09" w:history="1">
            <w:r w:rsidR="00D00957" w:rsidRPr="00D00957">
              <w:rPr>
                <w:rStyle w:val="Lienhypertexte"/>
                <w:rFonts w:ascii="Times New Roman" w:hAnsi="Times New Roman" w:cs="Times New Roman"/>
                <w:b/>
                <w:bCs/>
                <w:noProof/>
                <w:sz w:val="24"/>
                <w:szCs w:val="24"/>
              </w:rPr>
              <w:t>Chapitre 2 : justification de l’étude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_Toc213833709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7</w:t>
            </w:r>
            <w:r w:rsidR="00D00957" w:rsidRPr="00D00957">
              <w:rPr>
                <w:rFonts w:ascii="Times New Roman" w:hAnsi="Times New Roman" w:cs="Times New Roman"/>
                <w:noProof/>
                <w:webHidden/>
                <w:sz w:val="24"/>
                <w:szCs w:val="24"/>
              </w:rPr>
              <w:fldChar w:fldCharType="end"/>
            </w:r>
          </w:hyperlink>
        </w:p>
        <w:p w14:paraId="2315F93F" w14:textId="68B638CF"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10" w:history="1">
            <w:r w:rsidR="00D00957" w:rsidRPr="00D00957">
              <w:rPr>
                <w:rStyle w:val="Lienhypertexte"/>
                <w:rFonts w:ascii="Times New Roman" w:hAnsi="Times New Roman" w:cs="Times New Roman"/>
                <w:b/>
                <w:bCs/>
                <w:noProof/>
                <w:sz w:val="24"/>
                <w:szCs w:val="24"/>
              </w:rPr>
              <w:t>Chapitre 3 : Revue de la littérature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_Toc213833710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9</w:t>
            </w:r>
            <w:r w:rsidR="00D00957" w:rsidRPr="00D00957">
              <w:rPr>
                <w:rFonts w:ascii="Times New Roman" w:hAnsi="Times New Roman" w:cs="Times New Roman"/>
                <w:noProof/>
                <w:webHidden/>
                <w:sz w:val="24"/>
                <w:szCs w:val="24"/>
              </w:rPr>
              <w:fldChar w:fldCharType="end"/>
            </w:r>
          </w:hyperlink>
        </w:p>
        <w:p w14:paraId="1D07A2BB" w14:textId="08F4790D"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11" w:history="1">
            <w:r w:rsidR="00D00957" w:rsidRPr="00D00957">
              <w:rPr>
                <w:rStyle w:val="Lienhypertexte"/>
                <w:rFonts w:ascii="Times New Roman" w:hAnsi="Times New Roman" w:cs="Times New Roman"/>
                <w:b/>
                <w:bCs/>
                <w:noProof/>
                <w:sz w:val="24"/>
                <w:szCs w:val="24"/>
              </w:rPr>
              <w:t>Chapitre 4 : Clarification conceptuelle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_Toc213833711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12</w:t>
            </w:r>
            <w:r w:rsidR="00D00957" w:rsidRPr="00D00957">
              <w:rPr>
                <w:rFonts w:ascii="Times New Roman" w:hAnsi="Times New Roman" w:cs="Times New Roman"/>
                <w:noProof/>
                <w:webHidden/>
                <w:sz w:val="24"/>
                <w:szCs w:val="24"/>
              </w:rPr>
              <w:fldChar w:fldCharType="end"/>
            </w:r>
          </w:hyperlink>
        </w:p>
        <w:p w14:paraId="109F65A3" w14:textId="667B5A68"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17" w:history="1">
            <w:r w:rsidR="00D00957" w:rsidRPr="00D00957">
              <w:rPr>
                <w:rStyle w:val="Lienhypertexte"/>
                <w:rFonts w:ascii="Times New Roman" w:hAnsi="Times New Roman" w:cs="Times New Roman"/>
                <w:b/>
                <w:bCs/>
                <w:noProof/>
                <w:sz w:val="24"/>
                <w:szCs w:val="24"/>
              </w:rPr>
              <w:t>Chapitre 5 : objectifs de l’étude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_Toc213833717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14</w:t>
            </w:r>
            <w:r w:rsidR="00D00957" w:rsidRPr="00D00957">
              <w:rPr>
                <w:rFonts w:ascii="Times New Roman" w:hAnsi="Times New Roman" w:cs="Times New Roman"/>
                <w:noProof/>
                <w:webHidden/>
                <w:sz w:val="24"/>
                <w:szCs w:val="24"/>
              </w:rPr>
              <w:fldChar w:fldCharType="end"/>
            </w:r>
          </w:hyperlink>
        </w:p>
        <w:p w14:paraId="31F54683" w14:textId="13503A91"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20" w:history="1">
            <w:r w:rsidR="00D00957" w:rsidRPr="00D00957">
              <w:rPr>
                <w:rStyle w:val="Lienhypertexte"/>
                <w:rFonts w:ascii="Times New Roman" w:hAnsi="Times New Roman" w:cs="Times New Roman"/>
                <w:b/>
                <w:bCs/>
                <w:noProof/>
                <w:sz w:val="24"/>
                <w:szCs w:val="24"/>
              </w:rPr>
              <w:t>II Méthodologie de la recherche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_Toc213833720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b/>
                <w:bCs/>
                <w:noProof/>
                <w:webHidden/>
                <w:sz w:val="24"/>
                <w:szCs w:val="24"/>
              </w:rPr>
              <w:t>Erreur ! Signet non défini.</w:t>
            </w:r>
            <w:r w:rsidR="00D00957" w:rsidRPr="00D00957">
              <w:rPr>
                <w:rFonts w:ascii="Times New Roman" w:hAnsi="Times New Roman" w:cs="Times New Roman"/>
                <w:noProof/>
                <w:webHidden/>
                <w:sz w:val="24"/>
                <w:szCs w:val="24"/>
              </w:rPr>
              <w:fldChar w:fldCharType="end"/>
            </w:r>
          </w:hyperlink>
        </w:p>
        <w:p w14:paraId="299EEEC0" w14:textId="3EBADE33"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21" w:history="1">
            <w:r w:rsidR="00D00957" w:rsidRPr="00D00957">
              <w:rPr>
                <w:rStyle w:val="Lienhypertexte"/>
                <w:rFonts w:ascii="Times New Roman" w:hAnsi="Times New Roman" w:cs="Times New Roman"/>
                <w:b/>
                <w:bCs/>
                <w:noProof/>
                <w:sz w:val="24"/>
                <w:szCs w:val="24"/>
              </w:rPr>
              <w:t>Chapitre 6 : option méthodologique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_Toc213833721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16</w:t>
            </w:r>
            <w:r w:rsidR="00D00957" w:rsidRPr="00D00957">
              <w:rPr>
                <w:rFonts w:ascii="Times New Roman" w:hAnsi="Times New Roman" w:cs="Times New Roman"/>
                <w:noProof/>
                <w:webHidden/>
                <w:sz w:val="24"/>
                <w:szCs w:val="24"/>
              </w:rPr>
              <w:fldChar w:fldCharType="end"/>
            </w:r>
          </w:hyperlink>
        </w:p>
        <w:p w14:paraId="4479F925" w14:textId="56B6669C"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24" w:history="1">
            <w:r w:rsidR="00D00957" w:rsidRPr="00D00957">
              <w:rPr>
                <w:rStyle w:val="Lienhypertexte"/>
                <w:rFonts w:ascii="Times New Roman" w:hAnsi="Times New Roman" w:cs="Times New Roman"/>
                <w:b/>
                <w:bCs/>
                <w:noProof/>
                <w:sz w:val="24"/>
                <w:szCs w:val="24"/>
              </w:rPr>
              <w:t>Chapitre 7 : l’univers de la recherche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_Toc213833724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17</w:t>
            </w:r>
            <w:r w:rsidR="00D00957" w:rsidRPr="00D00957">
              <w:rPr>
                <w:rFonts w:ascii="Times New Roman" w:hAnsi="Times New Roman" w:cs="Times New Roman"/>
                <w:noProof/>
                <w:webHidden/>
                <w:sz w:val="24"/>
                <w:szCs w:val="24"/>
              </w:rPr>
              <w:fldChar w:fldCharType="end"/>
            </w:r>
          </w:hyperlink>
        </w:p>
        <w:p w14:paraId="745B3AF7" w14:textId="328BC2B1"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28" w:history="1">
            <w:r w:rsidR="00D00957" w:rsidRPr="00D00957">
              <w:rPr>
                <w:rStyle w:val="Lienhypertexte"/>
                <w:rFonts w:ascii="Times New Roman" w:hAnsi="Times New Roman" w:cs="Times New Roman"/>
                <w:b/>
                <w:bCs/>
                <w:noProof/>
                <w:sz w:val="24"/>
                <w:szCs w:val="24"/>
              </w:rPr>
              <w:t>Chapitre 8 : la stratégie de la recherche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_Toc213833728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21</w:t>
            </w:r>
            <w:r w:rsidR="00D00957" w:rsidRPr="00D00957">
              <w:rPr>
                <w:rFonts w:ascii="Times New Roman" w:hAnsi="Times New Roman" w:cs="Times New Roman"/>
                <w:noProof/>
                <w:webHidden/>
                <w:sz w:val="24"/>
                <w:szCs w:val="24"/>
              </w:rPr>
              <w:fldChar w:fldCharType="end"/>
            </w:r>
          </w:hyperlink>
        </w:p>
        <w:p w14:paraId="378A3C26" w14:textId="6A2884AF"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40" w:history="1">
            <w:r w:rsidR="00D00957" w:rsidRPr="00D00957">
              <w:rPr>
                <w:rStyle w:val="Lienhypertexte"/>
                <w:rFonts w:ascii="Times New Roman" w:hAnsi="Times New Roman" w:cs="Times New Roman"/>
                <w:b/>
                <w:bCs/>
                <w:noProof/>
                <w:sz w:val="24"/>
                <w:szCs w:val="24"/>
              </w:rPr>
              <w:t>Chapitre 9 : Limites et difficultés de la recherche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_Toc213833740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26</w:t>
            </w:r>
            <w:r w:rsidR="00D00957" w:rsidRPr="00D00957">
              <w:rPr>
                <w:rFonts w:ascii="Times New Roman" w:hAnsi="Times New Roman" w:cs="Times New Roman"/>
                <w:noProof/>
                <w:webHidden/>
                <w:sz w:val="24"/>
                <w:szCs w:val="24"/>
              </w:rPr>
              <w:fldChar w:fldCharType="end"/>
            </w:r>
          </w:hyperlink>
        </w:p>
        <w:p w14:paraId="4D325C70" w14:textId="057DF282"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41" w:history="1">
            <w:r w:rsidR="00D00957" w:rsidRPr="00D00957">
              <w:rPr>
                <w:rStyle w:val="Lienhypertexte"/>
                <w:rFonts w:ascii="Times New Roman" w:hAnsi="Times New Roman" w:cs="Times New Roman"/>
                <w:b/>
                <w:bCs/>
                <w:noProof/>
                <w:sz w:val="24"/>
                <w:szCs w:val="24"/>
              </w:rPr>
              <w:t>Chapitre 10 : Ethique de la recherche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_Toc213833741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27</w:t>
            </w:r>
            <w:r w:rsidR="00D00957" w:rsidRPr="00D00957">
              <w:rPr>
                <w:rFonts w:ascii="Times New Roman" w:hAnsi="Times New Roman" w:cs="Times New Roman"/>
                <w:noProof/>
                <w:webHidden/>
                <w:sz w:val="24"/>
                <w:szCs w:val="24"/>
              </w:rPr>
              <w:fldChar w:fldCharType="end"/>
            </w:r>
          </w:hyperlink>
        </w:p>
        <w:p w14:paraId="20111E57" w14:textId="633146F8"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42" w:history="1">
            <w:r w:rsidR="00D00957" w:rsidRPr="00D00957">
              <w:rPr>
                <w:rStyle w:val="Lienhypertexte"/>
                <w:rFonts w:ascii="Times New Roman" w:hAnsi="Times New Roman" w:cs="Times New Roman"/>
                <w:b/>
                <w:bCs/>
                <w:noProof/>
                <w:sz w:val="24"/>
                <w:szCs w:val="24"/>
              </w:rPr>
              <w:t>III Analyse et interprétation des résultats</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_Toc213833742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b/>
                <w:bCs/>
                <w:noProof/>
                <w:webHidden/>
                <w:sz w:val="24"/>
                <w:szCs w:val="24"/>
              </w:rPr>
              <w:t>Erreur ! Signet non défini.</w:t>
            </w:r>
            <w:r w:rsidR="00D00957" w:rsidRPr="00D00957">
              <w:rPr>
                <w:rFonts w:ascii="Times New Roman" w:hAnsi="Times New Roman" w:cs="Times New Roman"/>
                <w:noProof/>
                <w:webHidden/>
                <w:sz w:val="24"/>
                <w:szCs w:val="24"/>
              </w:rPr>
              <w:fldChar w:fldCharType="end"/>
            </w:r>
          </w:hyperlink>
        </w:p>
        <w:p w14:paraId="4BC5A76D" w14:textId="64FDB190"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43" w:history="1">
            <w:r w:rsidR="00D00957" w:rsidRPr="00D00957">
              <w:rPr>
                <w:rStyle w:val="Lienhypertexte"/>
                <w:rFonts w:ascii="Times New Roman" w:hAnsi="Times New Roman" w:cs="Times New Roman"/>
                <w:b/>
                <w:bCs/>
                <w:noProof/>
                <w:sz w:val="24"/>
                <w:szCs w:val="24"/>
              </w:rPr>
              <w:t>Chapitre 11 : les formes de vulnérabilité des familles à Keur Massar</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_Toc213833743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29</w:t>
            </w:r>
            <w:r w:rsidR="00D00957" w:rsidRPr="00D00957">
              <w:rPr>
                <w:rFonts w:ascii="Times New Roman" w:hAnsi="Times New Roman" w:cs="Times New Roman"/>
                <w:noProof/>
                <w:webHidden/>
                <w:sz w:val="24"/>
                <w:szCs w:val="24"/>
              </w:rPr>
              <w:fldChar w:fldCharType="end"/>
            </w:r>
          </w:hyperlink>
        </w:p>
        <w:p w14:paraId="7E280E09" w14:textId="3CDBE9C4"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50" w:history="1">
            <w:r w:rsidR="00D00957" w:rsidRPr="00D00957">
              <w:rPr>
                <w:rStyle w:val="Lienhypertexte"/>
                <w:rFonts w:ascii="Times New Roman" w:hAnsi="Times New Roman" w:cs="Times New Roman"/>
                <w:b/>
                <w:bCs/>
                <w:noProof/>
                <w:sz w:val="24"/>
                <w:szCs w:val="24"/>
              </w:rPr>
              <w:t>CHAPITRE 12 : Les conséquences de la vulnérabilité sur la protection des droits des enfants.</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_Toc213833750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35</w:t>
            </w:r>
            <w:r w:rsidR="00D00957" w:rsidRPr="00D00957">
              <w:rPr>
                <w:rFonts w:ascii="Times New Roman" w:hAnsi="Times New Roman" w:cs="Times New Roman"/>
                <w:noProof/>
                <w:webHidden/>
                <w:sz w:val="24"/>
                <w:szCs w:val="24"/>
              </w:rPr>
              <w:fldChar w:fldCharType="end"/>
            </w:r>
          </w:hyperlink>
        </w:p>
        <w:p w14:paraId="0888A9D2" w14:textId="37E924E9"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55" w:history="1">
            <w:r w:rsidR="00D00957" w:rsidRPr="00D00957">
              <w:rPr>
                <w:rStyle w:val="Lienhypertexte"/>
                <w:rFonts w:ascii="Times New Roman" w:hAnsi="Times New Roman" w:cs="Times New Roman"/>
                <w:b/>
                <w:bCs/>
                <w:noProof/>
                <w:sz w:val="24"/>
                <w:szCs w:val="24"/>
              </w:rPr>
              <w:t>Chapitre 13 : Perspectives et stratégie de renforcement de la protection des droits des enfants</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_Toc213833755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40</w:t>
            </w:r>
            <w:r w:rsidR="00D00957" w:rsidRPr="00D00957">
              <w:rPr>
                <w:rFonts w:ascii="Times New Roman" w:hAnsi="Times New Roman" w:cs="Times New Roman"/>
                <w:noProof/>
                <w:webHidden/>
                <w:sz w:val="24"/>
                <w:szCs w:val="24"/>
              </w:rPr>
              <w:fldChar w:fldCharType="end"/>
            </w:r>
          </w:hyperlink>
        </w:p>
        <w:p w14:paraId="7DE7823A" w14:textId="74389E75"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56" w:history="1">
            <w:r w:rsidR="00D00957" w:rsidRPr="00D00957">
              <w:rPr>
                <w:rStyle w:val="Lienhypertexte"/>
                <w:rFonts w:ascii="Times New Roman" w:hAnsi="Times New Roman" w:cs="Times New Roman"/>
                <w:b/>
                <w:bCs/>
                <w:noProof/>
                <w:sz w:val="24"/>
                <w:szCs w:val="24"/>
              </w:rPr>
              <w:t>Conclusion</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_Toc213833756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42</w:t>
            </w:r>
            <w:r w:rsidR="00D00957" w:rsidRPr="00D00957">
              <w:rPr>
                <w:rFonts w:ascii="Times New Roman" w:hAnsi="Times New Roman" w:cs="Times New Roman"/>
                <w:noProof/>
                <w:webHidden/>
                <w:sz w:val="24"/>
                <w:szCs w:val="24"/>
              </w:rPr>
              <w:fldChar w:fldCharType="end"/>
            </w:r>
          </w:hyperlink>
        </w:p>
        <w:p w14:paraId="357BD9F7" w14:textId="6B3BF680" w:rsidR="00D00957" w:rsidRPr="00D00957" w:rsidRDefault="00000000" w:rsidP="00D00957">
          <w:pPr>
            <w:pStyle w:val="TM1"/>
            <w:tabs>
              <w:tab w:val="right" w:leader="dot" w:pos="9062"/>
            </w:tabs>
            <w:rPr>
              <w:rFonts w:ascii="Times New Roman" w:eastAsiaTheme="minorEastAsia" w:hAnsi="Times New Roman" w:cs="Times New Roman"/>
              <w:noProof/>
              <w:sz w:val="24"/>
              <w:szCs w:val="24"/>
              <w:lang w:val="fr-SN" w:eastAsia="fr-SN"/>
            </w:rPr>
          </w:pPr>
          <w:hyperlink w:anchor="_Toc213833757" w:history="1">
            <w:r w:rsidR="00D00957" w:rsidRPr="00D00957">
              <w:rPr>
                <w:rStyle w:val="Lienhypertexte"/>
                <w:rFonts w:ascii="Times New Roman" w:hAnsi="Times New Roman" w:cs="Times New Roman"/>
                <w:b/>
                <w:bCs/>
                <w:noProof/>
                <w:sz w:val="24"/>
                <w:szCs w:val="24"/>
              </w:rPr>
              <w:t>BIBLIOGRAPHIE</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_Toc213833757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noProof/>
                <w:webHidden/>
                <w:sz w:val="24"/>
                <w:szCs w:val="24"/>
              </w:rPr>
              <w:t>44</w:t>
            </w:r>
            <w:r w:rsidR="00D00957" w:rsidRPr="00D00957">
              <w:rPr>
                <w:rFonts w:ascii="Times New Roman" w:hAnsi="Times New Roman" w:cs="Times New Roman"/>
                <w:noProof/>
                <w:webHidden/>
                <w:sz w:val="24"/>
                <w:szCs w:val="24"/>
              </w:rPr>
              <w:fldChar w:fldCharType="end"/>
            </w:r>
          </w:hyperlink>
        </w:p>
        <w:p w14:paraId="6B65ABF9" w14:textId="49CD1872" w:rsidR="00D00957" w:rsidRDefault="00000000" w:rsidP="00D00957">
          <w:pPr>
            <w:pStyle w:val="TM1"/>
            <w:tabs>
              <w:tab w:val="right" w:leader="dot" w:pos="9062"/>
            </w:tabs>
            <w:rPr>
              <w:b/>
              <w:bCs/>
            </w:rPr>
          </w:pPr>
          <w:hyperlink w:anchor="_Toc213833758" w:history="1">
            <w:r w:rsidR="00D00957" w:rsidRPr="00D00957">
              <w:rPr>
                <w:rStyle w:val="Lienhypertexte"/>
                <w:rFonts w:ascii="Times New Roman" w:hAnsi="Times New Roman" w:cs="Times New Roman"/>
                <w:b/>
                <w:bCs/>
                <w:noProof/>
                <w:sz w:val="24"/>
                <w:szCs w:val="24"/>
              </w:rPr>
              <w:t>Annexes</w:t>
            </w:r>
            <w:r w:rsidR="00D00957" w:rsidRPr="00D00957">
              <w:rPr>
                <w:rFonts w:ascii="Times New Roman" w:hAnsi="Times New Roman" w:cs="Times New Roman"/>
                <w:noProof/>
                <w:webHidden/>
                <w:sz w:val="24"/>
                <w:szCs w:val="24"/>
              </w:rPr>
              <w:tab/>
            </w:r>
            <w:r w:rsidR="00D00957" w:rsidRPr="00D00957">
              <w:rPr>
                <w:rFonts w:ascii="Times New Roman" w:hAnsi="Times New Roman" w:cs="Times New Roman"/>
                <w:noProof/>
                <w:webHidden/>
                <w:sz w:val="24"/>
                <w:szCs w:val="24"/>
              </w:rPr>
              <w:fldChar w:fldCharType="begin"/>
            </w:r>
            <w:r w:rsidR="00D00957" w:rsidRPr="00D00957">
              <w:rPr>
                <w:rFonts w:ascii="Times New Roman" w:hAnsi="Times New Roman" w:cs="Times New Roman"/>
                <w:noProof/>
                <w:webHidden/>
                <w:sz w:val="24"/>
                <w:szCs w:val="24"/>
              </w:rPr>
              <w:instrText xml:space="preserve"> PAGEREF _Toc213833758 \h </w:instrText>
            </w:r>
            <w:r w:rsidR="00D00957" w:rsidRPr="00D00957">
              <w:rPr>
                <w:rFonts w:ascii="Times New Roman" w:hAnsi="Times New Roman" w:cs="Times New Roman"/>
                <w:noProof/>
                <w:webHidden/>
                <w:sz w:val="24"/>
                <w:szCs w:val="24"/>
              </w:rPr>
            </w:r>
            <w:r w:rsidR="00D00957" w:rsidRPr="00D00957">
              <w:rPr>
                <w:rFonts w:ascii="Times New Roman" w:hAnsi="Times New Roman" w:cs="Times New Roman"/>
                <w:noProof/>
                <w:webHidden/>
                <w:sz w:val="24"/>
                <w:szCs w:val="24"/>
              </w:rPr>
              <w:fldChar w:fldCharType="separate"/>
            </w:r>
            <w:r w:rsidR="00E33CA9">
              <w:rPr>
                <w:rFonts w:ascii="Times New Roman" w:hAnsi="Times New Roman" w:cs="Times New Roman"/>
                <w:b/>
                <w:bCs/>
                <w:noProof/>
                <w:webHidden/>
                <w:sz w:val="24"/>
                <w:szCs w:val="24"/>
              </w:rPr>
              <w:t>Erreur ! Signet non défini.</w:t>
            </w:r>
            <w:r w:rsidR="00D00957" w:rsidRPr="00D00957">
              <w:rPr>
                <w:rFonts w:ascii="Times New Roman" w:hAnsi="Times New Roman" w:cs="Times New Roman"/>
                <w:noProof/>
                <w:webHidden/>
                <w:sz w:val="24"/>
                <w:szCs w:val="24"/>
              </w:rPr>
              <w:fldChar w:fldCharType="end"/>
            </w:r>
          </w:hyperlink>
          <w:r w:rsidR="00D00957" w:rsidRPr="00D00957">
            <w:rPr>
              <w:rFonts w:ascii="Times New Roman" w:hAnsi="Times New Roman" w:cs="Times New Roman"/>
              <w:b/>
              <w:bCs/>
              <w:sz w:val="24"/>
              <w:szCs w:val="24"/>
            </w:rPr>
            <w:fldChar w:fldCharType="end"/>
          </w:r>
        </w:p>
      </w:sdtContent>
    </w:sdt>
    <w:p w14:paraId="743832B4" w14:textId="77777777" w:rsidR="00D00957" w:rsidRDefault="00D00957" w:rsidP="00D00957">
      <w:pPr>
        <w:jc w:val="center"/>
        <w:rPr>
          <w:rFonts w:ascii="Times New Roman" w:hAnsi="Times New Roman" w:cs="Times New Roman"/>
          <w:sz w:val="24"/>
          <w:szCs w:val="24"/>
        </w:rPr>
      </w:pPr>
    </w:p>
    <w:p w14:paraId="559D6760" w14:textId="77777777" w:rsidR="00D00957" w:rsidRDefault="00D00957" w:rsidP="00D00957">
      <w:pPr>
        <w:tabs>
          <w:tab w:val="center" w:pos="4536"/>
        </w:tabs>
        <w:rPr>
          <w:rFonts w:ascii="Times New Roman" w:hAnsi="Times New Roman" w:cs="Times New Roman"/>
          <w:sz w:val="24"/>
          <w:szCs w:val="24"/>
        </w:rPr>
      </w:pPr>
      <w:r>
        <w:rPr>
          <w:rFonts w:ascii="Times New Roman" w:hAnsi="Times New Roman" w:cs="Times New Roman"/>
          <w:sz w:val="24"/>
          <w:szCs w:val="24"/>
        </w:rPr>
        <w:tab/>
      </w:r>
    </w:p>
    <w:p w14:paraId="44459849" w14:textId="45746D69" w:rsidR="00D00957" w:rsidRDefault="00D00957" w:rsidP="00D00957">
      <w:pPr>
        <w:tabs>
          <w:tab w:val="left" w:pos="6468"/>
        </w:tabs>
        <w:rPr>
          <w:rFonts w:ascii="Times New Roman" w:hAnsi="Times New Roman" w:cs="Times New Roman"/>
          <w:sz w:val="24"/>
          <w:szCs w:val="24"/>
        </w:rPr>
      </w:pPr>
      <w:r>
        <w:rPr>
          <w:rFonts w:ascii="Times New Roman" w:hAnsi="Times New Roman" w:cs="Times New Roman"/>
          <w:sz w:val="24"/>
          <w:szCs w:val="24"/>
        </w:rPr>
        <w:tab/>
      </w:r>
    </w:p>
    <w:p w14:paraId="2A904398" w14:textId="0793A02C" w:rsidR="00D00957" w:rsidRPr="00D00957" w:rsidRDefault="00D00957" w:rsidP="00D00957">
      <w:pPr>
        <w:tabs>
          <w:tab w:val="left" w:pos="6468"/>
        </w:tabs>
        <w:rPr>
          <w:rFonts w:ascii="Times New Roman" w:hAnsi="Times New Roman" w:cs="Times New Roman"/>
          <w:sz w:val="24"/>
          <w:szCs w:val="24"/>
        </w:rPr>
        <w:sectPr w:rsidR="00D00957" w:rsidRPr="00D00957">
          <w:pgSz w:w="11906" w:h="16838"/>
          <w:pgMar w:top="1417" w:right="1417" w:bottom="1417" w:left="1417" w:header="708" w:footer="708" w:gutter="0"/>
          <w:cols w:space="708"/>
          <w:docGrid w:linePitch="360"/>
        </w:sectPr>
      </w:pPr>
      <w:r>
        <w:rPr>
          <w:rFonts w:ascii="Times New Roman" w:hAnsi="Times New Roman" w:cs="Times New Roman"/>
          <w:sz w:val="24"/>
          <w:szCs w:val="24"/>
        </w:rPr>
        <w:tab/>
      </w:r>
    </w:p>
    <w:p w14:paraId="65C0AF0F" w14:textId="77777777" w:rsidR="00BB5142" w:rsidRPr="00D55813" w:rsidRDefault="001A39E2" w:rsidP="00D55813">
      <w:pPr>
        <w:pStyle w:val="Titre1"/>
        <w:rPr>
          <w:rFonts w:ascii="Times New Roman" w:hAnsi="Times New Roman" w:cs="Times New Roman"/>
          <w:b/>
          <w:bCs/>
          <w:color w:val="auto"/>
          <w:sz w:val="24"/>
          <w:szCs w:val="24"/>
        </w:rPr>
      </w:pPr>
      <w:bookmarkStart w:id="0" w:name="_Toc216558254"/>
      <w:r w:rsidRPr="00D55813">
        <w:rPr>
          <w:rFonts w:ascii="Times New Roman" w:hAnsi="Times New Roman" w:cs="Times New Roman"/>
          <w:b/>
          <w:bCs/>
          <w:color w:val="auto"/>
          <w:sz w:val="24"/>
          <w:szCs w:val="24"/>
        </w:rPr>
        <w:lastRenderedPageBreak/>
        <w:t>Introduction</w:t>
      </w:r>
      <w:bookmarkEnd w:id="0"/>
    </w:p>
    <w:p w14:paraId="2C08C6BD" w14:textId="6990ADC9" w:rsidR="00BB5142" w:rsidRPr="004F7540" w:rsidRDefault="00BB5142"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La question des droits des enfants est une problématique mondiale qui mobilise les États, les organisations internationales et la société civile. La Convention Internationale des Droits de l'Enfant (CIDE), adoptée par les Nations Unies </w:t>
      </w:r>
      <w:r w:rsidR="004644CF">
        <w:rPr>
          <w:rFonts w:ascii="Times New Roman" w:hAnsi="Times New Roman" w:cs="Times New Roman"/>
          <w:sz w:val="24"/>
          <w:szCs w:val="24"/>
        </w:rPr>
        <w:t>le 20 novembre</w:t>
      </w:r>
      <w:r w:rsidRPr="004F7540">
        <w:rPr>
          <w:rFonts w:ascii="Times New Roman" w:hAnsi="Times New Roman" w:cs="Times New Roman"/>
          <w:sz w:val="24"/>
          <w:szCs w:val="24"/>
        </w:rPr>
        <w:t xml:space="preserve"> 1989, a établi un cadre juridique visant à garantir aux enfants des conditions de vie adéquates pour leur développement.</w:t>
      </w:r>
      <w:r w:rsidR="00022DD2">
        <w:rPr>
          <w:rFonts w:ascii="Times New Roman" w:hAnsi="Times New Roman" w:cs="Times New Roman"/>
          <w:sz w:val="24"/>
          <w:szCs w:val="24"/>
        </w:rPr>
        <w:t xml:space="preserve"> Pour renchérir, l’Organisation de l’Unité Africaine (OUA) a adopté en Juillet 1990 la Charte Africaine des Droits et du Bien-être de l’Enfante (CADBE)</w:t>
      </w:r>
      <w:r w:rsidR="004B07F6">
        <w:rPr>
          <w:rFonts w:ascii="Times New Roman" w:hAnsi="Times New Roman" w:cs="Times New Roman"/>
          <w:sz w:val="24"/>
          <w:szCs w:val="24"/>
        </w:rPr>
        <w:t xml:space="preserve"> qui est entrée en vigueur le 29 novembre 1999 après avoir reçu la ratification de 15 Etats membres conformément à son article 47.</w:t>
      </w:r>
      <w:r w:rsidR="00594483">
        <w:rPr>
          <w:rStyle w:val="Appelnotedebasdep"/>
          <w:rFonts w:ascii="Times New Roman" w:hAnsi="Times New Roman" w:cs="Times New Roman"/>
          <w:sz w:val="24"/>
          <w:szCs w:val="24"/>
        </w:rPr>
        <w:footnoteReference w:id="1"/>
      </w:r>
      <w:r w:rsidRPr="004F7540">
        <w:rPr>
          <w:rFonts w:ascii="Times New Roman" w:hAnsi="Times New Roman" w:cs="Times New Roman"/>
          <w:sz w:val="24"/>
          <w:szCs w:val="24"/>
        </w:rPr>
        <w:t xml:space="preserve"> Ce </w:t>
      </w:r>
      <w:r w:rsidR="00594483">
        <w:rPr>
          <w:rFonts w:ascii="Times New Roman" w:hAnsi="Times New Roman" w:cs="Times New Roman"/>
          <w:sz w:val="24"/>
          <w:szCs w:val="24"/>
        </w:rPr>
        <w:t>dispositif international</w:t>
      </w:r>
      <w:r w:rsidR="004B07F6">
        <w:rPr>
          <w:rFonts w:ascii="Times New Roman" w:hAnsi="Times New Roman" w:cs="Times New Roman"/>
          <w:sz w:val="24"/>
          <w:szCs w:val="24"/>
        </w:rPr>
        <w:t xml:space="preserve"> et </w:t>
      </w:r>
      <w:r w:rsidR="00594483">
        <w:rPr>
          <w:rFonts w:ascii="Times New Roman" w:hAnsi="Times New Roman" w:cs="Times New Roman"/>
          <w:sz w:val="24"/>
          <w:szCs w:val="24"/>
        </w:rPr>
        <w:t xml:space="preserve">continental </w:t>
      </w:r>
      <w:r w:rsidR="00594483" w:rsidRPr="004F7540">
        <w:rPr>
          <w:rFonts w:ascii="Times New Roman" w:hAnsi="Times New Roman" w:cs="Times New Roman"/>
          <w:sz w:val="24"/>
          <w:szCs w:val="24"/>
        </w:rPr>
        <w:t>met</w:t>
      </w:r>
      <w:r w:rsidRPr="004F7540">
        <w:rPr>
          <w:rFonts w:ascii="Times New Roman" w:hAnsi="Times New Roman" w:cs="Times New Roman"/>
          <w:sz w:val="24"/>
          <w:szCs w:val="24"/>
        </w:rPr>
        <w:t xml:space="preserve"> en avant plusieurs droits fondamentaux tels que le droit à l'éducation, à la santé, à la protection contre les abus et l'exploitation, ainsi qu'à une vie familiale stable. Malgré l'existence de ces cadres législatifs, de nombreux enfants dans le monde continuent de vivre dans des situations de vulnérabilité qui compromettent la pleine jouissance de leurs d</w:t>
      </w:r>
      <w:r w:rsidR="004378BA" w:rsidRPr="004F7540">
        <w:rPr>
          <w:rFonts w:ascii="Times New Roman" w:hAnsi="Times New Roman" w:cs="Times New Roman"/>
          <w:sz w:val="24"/>
          <w:szCs w:val="24"/>
        </w:rPr>
        <w:t>roit et leur épanouissement.</w:t>
      </w:r>
    </w:p>
    <w:p w14:paraId="5C247861" w14:textId="1F1838FE" w:rsidR="00BB5142" w:rsidRPr="004F7540" w:rsidRDefault="00BB5142"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 </w:t>
      </w:r>
      <w:r w:rsidR="00594483">
        <w:rPr>
          <w:rFonts w:ascii="Times New Roman" w:hAnsi="Times New Roman" w:cs="Times New Roman"/>
          <w:sz w:val="24"/>
          <w:szCs w:val="24"/>
        </w:rPr>
        <w:t>A</w:t>
      </w:r>
      <w:r w:rsidRPr="004F7540">
        <w:rPr>
          <w:rFonts w:ascii="Times New Roman" w:hAnsi="Times New Roman" w:cs="Times New Roman"/>
          <w:sz w:val="24"/>
          <w:szCs w:val="24"/>
        </w:rPr>
        <w:t>u Sénégal</w:t>
      </w:r>
      <w:r w:rsidR="00594483">
        <w:rPr>
          <w:rFonts w:ascii="Times New Roman" w:hAnsi="Times New Roman" w:cs="Times New Roman"/>
          <w:sz w:val="24"/>
          <w:szCs w:val="24"/>
        </w:rPr>
        <w:t xml:space="preserve"> </w:t>
      </w:r>
      <w:r w:rsidRPr="004F7540">
        <w:rPr>
          <w:rFonts w:ascii="Times New Roman" w:hAnsi="Times New Roman" w:cs="Times New Roman"/>
          <w:sz w:val="24"/>
          <w:szCs w:val="24"/>
        </w:rPr>
        <w:t>la protection des droits de l'enfant est un enjeu central dans les politiques publiques et les initiatives sociales. Le pays a ratifié plusieurs conventions internationales et mis en place des dispositifs nationaux visant à améliorer le bien-être des enfants.</w:t>
      </w:r>
      <w:r w:rsidR="007C7AFC" w:rsidRPr="004F7540">
        <w:rPr>
          <w:rFonts w:ascii="Times New Roman" w:hAnsi="Times New Roman" w:cs="Times New Roman"/>
          <w:sz w:val="24"/>
          <w:szCs w:val="24"/>
        </w:rPr>
        <w:t xml:space="preserve"> A cet effet </w:t>
      </w:r>
      <w:r w:rsidR="00C358C9" w:rsidRPr="004F7540">
        <w:rPr>
          <w:rFonts w:ascii="Times New Roman" w:hAnsi="Times New Roman" w:cs="Times New Roman"/>
          <w:sz w:val="24"/>
          <w:szCs w:val="24"/>
        </w:rPr>
        <w:t>l’Etat du Sénégal a élaboré</w:t>
      </w:r>
      <w:r w:rsidR="000F60D4">
        <w:rPr>
          <w:rFonts w:ascii="Times New Roman" w:hAnsi="Times New Roman" w:cs="Times New Roman"/>
          <w:sz w:val="24"/>
          <w:szCs w:val="24"/>
        </w:rPr>
        <w:t xml:space="preserve"> en décembre 2013</w:t>
      </w:r>
      <w:r w:rsidR="00C358C9" w:rsidRPr="004F7540">
        <w:rPr>
          <w:rFonts w:ascii="Times New Roman" w:hAnsi="Times New Roman" w:cs="Times New Roman"/>
          <w:sz w:val="24"/>
          <w:szCs w:val="24"/>
        </w:rPr>
        <w:t xml:space="preserve"> la Stratégie Nationale de Protection de l’Enfant (SNPE).</w:t>
      </w:r>
      <w:r w:rsidR="000F60D4">
        <w:rPr>
          <w:rFonts w:ascii="Times New Roman" w:hAnsi="Times New Roman" w:cs="Times New Roman"/>
          <w:sz w:val="24"/>
          <w:szCs w:val="24"/>
        </w:rPr>
        <w:t xml:space="preserve"> Cette stratégie a été adopté à la suite d’un diagnostic du secteur de la protection de l’enfant à travers surtout l’étude sur la cartographie </w:t>
      </w:r>
      <w:r w:rsidR="00FA0745">
        <w:rPr>
          <w:rFonts w:ascii="Times New Roman" w:hAnsi="Times New Roman" w:cs="Times New Roman"/>
          <w:sz w:val="24"/>
          <w:szCs w:val="24"/>
        </w:rPr>
        <w:t>et l’analyse des systèmes de protection au Sénégal réalisé en 2011</w:t>
      </w:r>
      <w:r w:rsidR="00FA0745">
        <w:rPr>
          <w:rStyle w:val="Appelnotedebasdep"/>
          <w:rFonts w:ascii="Times New Roman" w:hAnsi="Times New Roman" w:cs="Times New Roman"/>
          <w:sz w:val="24"/>
          <w:szCs w:val="24"/>
        </w:rPr>
        <w:footnoteReference w:id="2"/>
      </w:r>
      <w:r w:rsidR="00FA0745">
        <w:rPr>
          <w:rFonts w:ascii="Times New Roman" w:hAnsi="Times New Roman" w:cs="Times New Roman"/>
          <w:sz w:val="24"/>
          <w:szCs w:val="24"/>
        </w:rPr>
        <w:t>.</w:t>
      </w:r>
      <w:r w:rsidR="00C358C9" w:rsidRPr="004F7540">
        <w:rPr>
          <w:rFonts w:ascii="Times New Roman" w:hAnsi="Times New Roman" w:cs="Times New Roman"/>
          <w:sz w:val="24"/>
          <w:szCs w:val="24"/>
        </w:rPr>
        <w:t xml:space="preserve"> Elle a pour ambition d’offrir à travers un système de protection intégré, un environnement politique, institutionnel, légal protecteur contre toutes les formes de maltraitance, de négligence, exploitation, violence et abus que subissent les enfants dans leurs familles et dans la société.</w:t>
      </w:r>
      <w:r w:rsidRPr="004F7540">
        <w:rPr>
          <w:rFonts w:ascii="Times New Roman" w:hAnsi="Times New Roman" w:cs="Times New Roman"/>
          <w:sz w:val="24"/>
          <w:szCs w:val="24"/>
        </w:rPr>
        <w:t xml:space="preserve"> Toutefois, la réalité sociale montre que ces dispositifs peinent à être pleinement effectifs, notamment lorsque les familles elles-mêmes sont en situation de précarité</w:t>
      </w:r>
    </w:p>
    <w:p w14:paraId="52C3B65E" w14:textId="77777777" w:rsidR="004378BA" w:rsidRPr="004F7540" w:rsidRDefault="00BB5142"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La famille est traditionnellement perçue comme la première structure de protection et de socialisation de l'enfant. Elle assure son bien-être matériel, affectif et éducatif. Cependant, lorsque cette institution est fragilisée par des facteurs économiques, sociaux ou culturels, son rôle protecteur s'amenuise, exposant ainsi l'enfant à divers risques : abandon scolaire, maltraitance, exploitation infantile, travail précoce ou encore mariage forcé. Dans un contexte où la pauvreté, l'instabilité familiale et l'absence de filets sociaux demeurent des </w:t>
      </w:r>
      <w:r w:rsidRPr="004F7540">
        <w:rPr>
          <w:rFonts w:ascii="Times New Roman" w:hAnsi="Times New Roman" w:cs="Times New Roman"/>
          <w:sz w:val="24"/>
          <w:szCs w:val="24"/>
        </w:rPr>
        <w:lastRenderedPageBreak/>
        <w:t>problématiques majeures, il est essentiel</w:t>
      </w:r>
      <w:r w:rsidR="00A547E7" w:rsidRPr="004F7540">
        <w:rPr>
          <w:rFonts w:ascii="Times New Roman" w:hAnsi="Times New Roman" w:cs="Times New Roman"/>
          <w:sz w:val="24"/>
          <w:szCs w:val="24"/>
        </w:rPr>
        <w:t xml:space="preserve"> de se pencher sur les facteurs dégradants de l’institution familiale </w:t>
      </w:r>
      <w:r w:rsidR="00B378F8" w:rsidRPr="004F7540">
        <w:rPr>
          <w:rFonts w:ascii="Times New Roman" w:hAnsi="Times New Roman" w:cs="Times New Roman"/>
          <w:sz w:val="24"/>
          <w:szCs w:val="24"/>
        </w:rPr>
        <w:t>et d’en analyser leurs impacts sur l’enfant.</w:t>
      </w:r>
    </w:p>
    <w:p w14:paraId="36B6F1FF" w14:textId="6F9CE185" w:rsidR="00B378F8" w:rsidRPr="004F7540" w:rsidRDefault="00BB5142"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 </w:t>
      </w:r>
      <w:r w:rsidR="00B378F8" w:rsidRPr="004F7540">
        <w:rPr>
          <w:rFonts w:ascii="Times New Roman" w:hAnsi="Times New Roman" w:cs="Times New Roman"/>
          <w:sz w:val="24"/>
          <w:szCs w:val="24"/>
        </w:rPr>
        <w:t>Ainsi dans le cadre de cette étude il nous convient d’analyser l’impact que la vulnérabilité des familles peut avoir dans l’altération de la protection des droits des enfants.</w:t>
      </w:r>
      <w:r w:rsidR="00DA363C" w:rsidRPr="004F7540">
        <w:rPr>
          <w:rFonts w:ascii="Times New Roman" w:hAnsi="Times New Roman" w:cs="Times New Roman"/>
          <w:sz w:val="24"/>
          <w:szCs w:val="24"/>
        </w:rPr>
        <w:t xml:space="preserve"> </w:t>
      </w:r>
      <w:r w:rsidR="002653E3" w:rsidRPr="004F7540">
        <w:rPr>
          <w:rFonts w:ascii="Times New Roman" w:hAnsi="Times New Roman" w:cs="Times New Roman"/>
          <w:sz w:val="24"/>
          <w:szCs w:val="24"/>
        </w:rPr>
        <w:t>A ce titre nous articulerons notre travail autour de ces trois grandes parties :</w:t>
      </w:r>
    </w:p>
    <w:p w14:paraId="236E9755" w14:textId="61E45796" w:rsidR="002653E3" w:rsidRPr="00D3143D" w:rsidRDefault="00E07374" w:rsidP="00E07374">
      <w:pPr>
        <w:spacing w:line="360" w:lineRule="auto"/>
        <w:jc w:val="both"/>
        <w:rPr>
          <w:rFonts w:ascii="Times New Roman" w:hAnsi="Times New Roman" w:cs="Times New Roman"/>
          <w:b/>
          <w:bCs/>
          <w:sz w:val="24"/>
          <w:szCs w:val="24"/>
        </w:rPr>
      </w:pPr>
      <w:bookmarkStart w:id="1" w:name="_Hlk213832222"/>
      <w:r w:rsidRPr="00D3143D">
        <w:rPr>
          <w:rFonts w:ascii="Times New Roman" w:hAnsi="Times New Roman" w:cs="Times New Roman"/>
          <w:b/>
          <w:bCs/>
          <w:sz w:val="24"/>
          <w:szCs w:val="24"/>
        </w:rPr>
        <w:t xml:space="preserve">  I    </w:t>
      </w:r>
      <w:r w:rsidR="002653E3" w:rsidRPr="00D3143D">
        <w:rPr>
          <w:rFonts w:ascii="Times New Roman" w:hAnsi="Times New Roman" w:cs="Times New Roman"/>
          <w:b/>
          <w:bCs/>
          <w:sz w:val="24"/>
          <w:szCs w:val="24"/>
        </w:rPr>
        <w:t>Cadre de référence</w:t>
      </w:r>
    </w:p>
    <w:p w14:paraId="64B06D98" w14:textId="4088B1D1" w:rsidR="002653E3" w:rsidRPr="00D3143D" w:rsidRDefault="00E07374" w:rsidP="00E07374">
      <w:pPr>
        <w:spacing w:line="360" w:lineRule="auto"/>
        <w:jc w:val="both"/>
        <w:rPr>
          <w:rFonts w:ascii="Times New Roman" w:hAnsi="Times New Roman" w:cs="Times New Roman"/>
          <w:b/>
          <w:bCs/>
          <w:sz w:val="24"/>
          <w:szCs w:val="24"/>
        </w:rPr>
      </w:pPr>
      <w:bookmarkStart w:id="2" w:name="_Hlk213832432"/>
      <w:bookmarkEnd w:id="1"/>
      <w:r w:rsidRPr="00D3143D">
        <w:rPr>
          <w:rFonts w:ascii="Times New Roman" w:hAnsi="Times New Roman" w:cs="Times New Roman"/>
          <w:b/>
          <w:bCs/>
          <w:sz w:val="24"/>
          <w:szCs w:val="24"/>
        </w:rPr>
        <w:t xml:space="preserve">  II Méthodologie</w:t>
      </w:r>
      <w:r w:rsidR="004378BA" w:rsidRPr="00D3143D">
        <w:rPr>
          <w:rFonts w:ascii="Times New Roman" w:hAnsi="Times New Roman" w:cs="Times New Roman"/>
          <w:b/>
          <w:bCs/>
          <w:sz w:val="24"/>
          <w:szCs w:val="24"/>
        </w:rPr>
        <w:t xml:space="preserve"> de la recherche</w:t>
      </w:r>
    </w:p>
    <w:p w14:paraId="5F6958A0" w14:textId="39141647" w:rsidR="004378BA" w:rsidRPr="00D3143D" w:rsidRDefault="00E07374" w:rsidP="00E07374">
      <w:pPr>
        <w:spacing w:line="360" w:lineRule="auto"/>
        <w:jc w:val="both"/>
        <w:rPr>
          <w:rFonts w:ascii="Times New Roman" w:hAnsi="Times New Roman" w:cs="Times New Roman"/>
          <w:b/>
          <w:bCs/>
          <w:sz w:val="24"/>
          <w:szCs w:val="24"/>
        </w:rPr>
      </w:pPr>
      <w:bookmarkStart w:id="3" w:name="_Hlk213832550"/>
      <w:bookmarkEnd w:id="2"/>
      <w:r w:rsidRPr="00D3143D">
        <w:rPr>
          <w:rFonts w:ascii="Times New Roman" w:hAnsi="Times New Roman" w:cs="Times New Roman"/>
          <w:b/>
          <w:bCs/>
          <w:sz w:val="24"/>
          <w:szCs w:val="24"/>
        </w:rPr>
        <w:t xml:space="preserve">  III Analyse</w:t>
      </w:r>
      <w:r w:rsidR="004378BA" w:rsidRPr="00D3143D">
        <w:rPr>
          <w:rFonts w:ascii="Times New Roman" w:hAnsi="Times New Roman" w:cs="Times New Roman"/>
          <w:b/>
          <w:bCs/>
          <w:sz w:val="24"/>
          <w:szCs w:val="24"/>
        </w:rPr>
        <w:t xml:space="preserve"> et interprétation des résultats</w:t>
      </w:r>
    </w:p>
    <w:bookmarkEnd w:id="3"/>
    <w:p w14:paraId="6779EE5B" w14:textId="77777777" w:rsidR="004378BA" w:rsidRPr="004F7540" w:rsidRDefault="004378BA" w:rsidP="00D76A9B">
      <w:pPr>
        <w:pStyle w:val="Paragraphedeliste"/>
        <w:spacing w:line="360" w:lineRule="auto"/>
        <w:jc w:val="both"/>
        <w:rPr>
          <w:rFonts w:ascii="Times New Roman" w:hAnsi="Times New Roman" w:cs="Times New Roman"/>
          <w:sz w:val="24"/>
          <w:szCs w:val="24"/>
        </w:rPr>
      </w:pPr>
    </w:p>
    <w:p w14:paraId="4BB9F90B" w14:textId="618CAE20" w:rsidR="001A39E2" w:rsidRDefault="000719E9" w:rsidP="000719E9">
      <w:pPr>
        <w:tabs>
          <w:tab w:val="left" w:pos="147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6C7A0B1"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36A49DEC"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3250033C"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00133460"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7F237D98"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0DA489D1"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67FED0AB"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264FA232"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2ED2D963"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64C1E6D5"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01EF1FFA"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1FD93B25"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11199465"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51B4B0A3" w14:textId="77777777" w:rsidR="000719E9" w:rsidRDefault="000719E9" w:rsidP="000719E9">
      <w:pPr>
        <w:tabs>
          <w:tab w:val="left" w:pos="1470"/>
        </w:tabs>
        <w:spacing w:line="360" w:lineRule="auto"/>
        <w:jc w:val="both"/>
        <w:rPr>
          <w:rFonts w:ascii="Times New Roman" w:hAnsi="Times New Roman" w:cs="Times New Roman"/>
          <w:sz w:val="24"/>
          <w:szCs w:val="24"/>
        </w:rPr>
      </w:pPr>
    </w:p>
    <w:p w14:paraId="1457E0BD" w14:textId="21024809" w:rsidR="00D8409B" w:rsidRDefault="00D8409B" w:rsidP="00D8409B">
      <w:pPr>
        <w:rPr>
          <w:rFonts w:ascii="Times New Roman" w:hAnsi="Times New Roman" w:cs="Times New Roman"/>
          <w:sz w:val="24"/>
          <w:szCs w:val="24"/>
        </w:rPr>
      </w:pPr>
    </w:p>
    <w:p w14:paraId="6ED21C0B" w14:textId="666FA1F5" w:rsidR="00D8409B" w:rsidRDefault="00D8409B">
      <w:pPr>
        <w:rPr>
          <w:rFonts w:ascii="Times New Roman" w:hAnsi="Times New Roman" w:cs="Times New Roman"/>
          <w:sz w:val="24"/>
          <w:szCs w:val="24"/>
        </w:rPr>
      </w:pPr>
    </w:p>
    <w:p w14:paraId="7C874B57" w14:textId="26B64579" w:rsidR="00D8409B" w:rsidRDefault="00D8409B" w:rsidP="000719E9">
      <w:pPr>
        <w:tabs>
          <w:tab w:val="left" w:pos="1470"/>
        </w:tabs>
        <w:spacing w:line="360" w:lineRule="auto"/>
        <w:jc w:val="both"/>
        <w:rPr>
          <w:rFonts w:ascii="Times New Roman" w:hAnsi="Times New Roman" w:cs="Times New Roman"/>
          <w:sz w:val="24"/>
          <w:szCs w:val="24"/>
        </w:rPr>
      </w:pPr>
    </w:p>
    <w:p w14:paraId="782A615A" w14:textId="77777777" w:rsidR="00D8409B" w:rsidRDefault="00D8409B" w:rsidP="000719E9">
      <w:pPr>
        <w:tabs>
          <w:tab w:val="left" w:pos="1470"/>
        </w:tabs>
        <w:spacing w:line="360" w:lineRule="auto"/>
        <w:jc w:val="both"/>
        <w:rPr>
          <w:rFonts w:ascii="Times New Roman" w:hAnsi="Times New Roman" w:cs="Times New Roman"/>
          <w:sz w:val="24"/>
          <w:szCs w:val="24"/>
        </w:rPr>
      </w:pPr>
    </w:p>
    <w:p w14:paraId="650813A4" w14:textId="77777777" w:rsidR="00D8409B" w:rsidRDefault="00D8409B" w:rsidP="000719E9">
      <w:pPr>
        <w:tabs>
          <w:tab w:val="left" w:pos="1470"/>
        </w:tabs>
        <w:spacing w:line="360" w:lineRule="auto"/>
        <w:jc w:val="both"/>
        <w:rPr>
          <w:rFonts w:ascii="Times New Roman" w:hAnsi="Times New Roman" w:cs="Times New Roman"/>
          <w:sz w:val="24"/>
          <w:szCs w:val="24"/>
        </w:rPr>
      </w:pPr>
    </w:p>
    <w:p w14:paraId="7EC261B3" w14:textId="77777777" w:rsidR="00D8409B" w:rsidRDefault="00D8409B" w:rsidP="000719E9">
      <w:pPr>
        <w:tabs>
          <w:tab w:val="left" w:pos="1470"/>
        </w:tabs>
        <w:spacing w:line="360" w:lineRule="auto"/>
        <w:jc w:val="both"/>
        <w:rPr>
          <w:rFonts w:ascii="Times New Roman" w:hAnsi="Times New Roman" w:cs="Times New Roman"/>
          <w:sz w:val="24"/>
          <w:szCs w:val="24"/>
        </w:rPr>
      </w:pPr>
    </w:p>
    <w:p w14:paraId="3414ADD2" w14:textId="076EF731" w:rsidR="00D8409B" w:rsidRDefault="00D8409B">
      <w:pPr>
        <w:rPr>
          <w:rFonts w:ascii="Times New Roman" w:hAnsi="Times New Roman" w:cs="Times New Roman"/>
          <w:sz w:val="24"/>
          <w:szCs w:val="24"/>
        </w:rPr>
      </w:pPr>
      <w:r>
        <w:rPr>
          <w:rFonts w:ascii="Times New Roman" w:hAnsi="Times New Roman" w:cs="Times New Roman"/>
          <w:sz w:val="24"/>
          <w:szCs w:val="24"/>
        </w:rPr>
        <w:t xml:space="preserve">                   </w:t>
      </w:r>
      <w:r w:rsidR="001549A7">
        <w:rPr>
          <w:rFonts w:ascii="Times New Roman" w:hAnsi="Times New Roman" w:cs="Times New Roman"/>
          <w:sz w:val="24"/>
          <w:szCs w:val="24"/>
        </w:rPr>
        <w:pict w14:anchorId="61FC6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4pt;height:1in" fillcolor="#369" stroked="f">
            <v:fill r:id="rId11" o:title=""/>
            <v:stroke r:id="rId11" o:title=""/>
            <v:shadow on="t" color="#b2b2b2" opacity="52429f" offset="3pt"/>
            <v:textpath style="font-family:&quot;Times New Roman&quot;;v-text-kern:t" trim="t" fitpath="t" string="Première partie:"/>
          </v:shape>
        </w:pict>
      </w:r>
    </w:p>
    <w:p w14:paraId="35869CC6" w14:textId="77777777" w:rsidR="00D8409B" w:rsidRDefault="00D8409B">
      <w:pPr>
        <w:rPr>
          <w:rFonts w:ascii="Times New Roman" w:hAnsi="Times New Roman" w:cs="Times New Roman"/>
          <w:sz w:val="24"/>
          <w:szCs w:val="24"/>
        </w:rPr>
      </w:pPr>
    </w:p>
    <w:p w14:paraId="7AB17CDE" w14:textId="77777777" w:rsidR="00D8409B" w:rsidRDefault="00D8409B">
      <w:pPr>
        <w:rPr>
          <w:rFonts w:ascii="Times New Roman" w:hAnsi="Times New Roman" w:cs="Times New Roman"/>
          <w:sz w:val="24"/>
          <w:szCs w:val="24"/>
        </w:rPr>
      </w:pPr>
    </w:p>
    <w:p w14:paraId="3C1CDFCE" w14:textId="77777777" w:rsidR="00D8409B" w:rsidRDefault="00D8409B">
      <w:pPr>
        <w:rPr>
          <w:rFonts w:ascii="Times New Roman" w:hAnsi="Times New Roman" w:cs="Times New Roman"/>
          <w:sz w:val="24"/>
          <w:szCs w:val="24"/>
        </w:rPr>
      </w:pPr>
    </w:p>
    <w:p w14:paraId="5C72C456" w14:textId="40CB18A8" w:rsidR="00D8409B" w:rsidRDefault="00D8409B">
      <w:pPr>
        <w:rPr>
          <w:rFonts w:ascii="Times New Roman" w:hAnsi="Times New Roman" w:cs="Times New Roman"/>
          <w:sz w:val="24"/>
          <w:szCs w:val="24"/>
        </w:rPr>
      </w:pPr>
      <w:r>
        <w:rPr>
          <w:rFonts w:ascii="Times New Roman" w:hAnsi="Times New Roman" w:cs="Times New Roman"/>
          <w:sz w:val="24"/>
          <w:szCs w:val="24"/>
        </w:rPr>
        <w:t xml:space="preserve">               </w:t>
      </w:r>
      <w:r w:rsidR="001549A7">
        <w:rPr>
          <w:rFonts w:ascii="Times New Roman" w:hAnsi="Times New Roman" w:cs="Times New Roman"/>
          <w:sz w:val="24"/>
          <w:szCs w:val="24"/>
        </w:rPr>
        <w:pict w14:anchorId="4A50373F">
          <v:shape id="_x0000_i1026" type="#_x0000_t136" style="width:370.5pt;height:45pt" fillcolor="black [3213]" stroked="f">
            <v:stroke r:id="rId11" o:title=""/>
            <v:shadow on="t" color="#b2b2b2" opacity="52429f" offset="3pt"/>
            <v:textpath style="font-family:&quot;Times New Roman&quot;;font-size:32pt;v-text-kern:t" trim="t" fitpath="t" string="Cadre de référence"/>
          </v:shape>
        </w:pict>
      </w:r>
    </w:p>
    <w:p w14:paraId="161FF9C4" w14:textId="77777777" w:rsidR="00D8409B" w:rsidRDefault="00D8409B">
      <w:pPr>
        <w:rPr>
          <w:rFonts w:ascii="Times New Roman" w:hAnsi="Times New Roman" w:cs="Times New Roman"/>
          <w:sz w:val="24"/>
          <w:szCs w:val="24"/>
        </w:rPr>
      </w:pPr>
    </w:p>
    <w:p w14:paraId="39940B13" w14:textId="083937D7" w:rsidR="00D8409B" w:rsidRDefault="00D8409B">
      <w:pPr>
        <w:rPr>
          <w:rFonts w:ascii="Times New Roman" w:hAnsi="Times New Roman" w:cs="Times New Roman"/>
          <w:sz w:val="24"/>
          <w:szCs w:val="24"/>
        </w:rPr>
      </w:pPr>
      <w:r>
        <w:rPr>
          <w:rFonts w:ascii="Times New Roman" w:hAnsi="Times New Roman" w:cs="Times New Roman"/>
          <w:sz w:val="24"/>
          <w:szCs w:val="24"/>
        </w:rPr>
        <w:br w:type="page"/>
      </w:r>
    </w:p>
    <w:p w14:paraId="25565ECB" w14:textId="0F856678" w:rsidR="004F7540" w:rsidRPr="00D55813" w:rsidRDefault="001A39E2" w:rsidP="00D55813">
      <w:pPr>
        <w:pStyle w:val="Titre1"/>
        <w:rPr>
          <w:rFonts w:ascii="Times New Roman" w:hAnsi="Times New Roman" w:cs="Times New Roman"/>
          <w:b/>
          <w:bCs/>
          <w:color w:val="auto"/>
          <w:sz w:val="24"/>
          <w:szCs w:val="24"/>
        </w:rPr>
      </w:pPr>
      <w:bookmarkStart w:id="4" w:name="_Toc216558255"/>
      <w:r w:rsidRPr="00D55813">
        <w:rPr>
          <w:rFonts w:ascii="Times New Roman" w:hAnsi="Times New Roman" w:cs="Times New Roman"/>
          <w:b/>
          <w:bCs/>
          <w:color w:val="auto"/>
          <w:sz w:val="24"/>
          <w:szCs w:val="24"/>
        </w:rPr>
        <w:lastRenderedPageBreak/>
        <w:t>Chapitre 1 : problématique</w:t>
      </w:r>
      <w:bookmarkEnd w:id="4"/>
    </w:p>
    <w:p w14:paraId="56EA1EFF" w14:textId="1F5CB254"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La protection des droits de l’enfant constitue aujourd’hui un enjeu mondial majeur. Les enfants représentent une frange particulièrement vulnérable de la population, dépendante des adultes pour leur survie, leur éducation et leur socialisation. Pour répondre à ces défis, l’Assemblée générale des Nations Unies a adopté en 1989 la </w:t>
      </w:r>
      <w:r w:rsidRPr="006009DF">
        <w:rPr>
          <w:rFonts w:ascii="Times New Roman" w:hAnsi="Times New Roman" w:cs="Times New Roman"/>
          <w:sz w:val="24"/>
          <w:szCs w:val="24"/>
        </w:rPr>
        <w:t xml:space="preserve">Convention </w:t>
      </w:r>
      <w:r w:rsidR="00D17EA1">
        <w:rPr>
          <w:rFonts w:ascii="Times New Roman" w:hAnsi="Times New Roman" w:cs="Times New Roman"/>
          <w:sz w:val="24"/>
          <w:szCs w:val="24"/>
        </w:rPr>
        <w:t>I</w:t>
      </w:r>
      <w:r w:rsidRPr="006009DF">
        <w:rPr>
          <w:rFonts w:ascii="Times New Roman" w:hAnsi="Times New Roman" w:cs="Times New Roman"/>
          <w:sz w:val="24"/>
          <w:szCs w:val="24"/>
        </w:rPr>
        <w:t>nternationale des</w:t>
      </w:r>
      <w:r w:rsidRPr="004F7540">
        <w:rPr>
          <w:rFonts w:ascii="Times New Roman" w:hAnsi="Times New Roman" w:cs="Times New Roman"/>
          <w:b/>
          <w:bCs/>
          <w:sz w:val="24"/>
          <w:szCs w:val="24"/>
        </w:rPr>
        <w:t xml:space="preserve"> </w:t>
      </w:r>
      <w:r w:rsidR="00D17EA1">
        <w:rPr>
          <w:rFonts w:ascii="Times New Roman" w:hAnsi="Times New Roman" w:cs="Times New Roman"/>
          <w:sz w:val="24"/>
          <w:szCs w:val="24"/>
        </w:rPr>
        <w:t>D</w:t>
      </w:r>
      <w:r w:rsidRPr="006009DF">
        <w:rPr>
          <w:rFonts w:ascii="Times New Roman" w:hAnsi="Times New Roman" w:cs="Times New Roman"/>
          <w:sz w:val="24"/>
          <w:szCs w:val="24"/>
        </w:rPr>
        <w:t>roits de l’</w:t>
      </w:r>
      <w:r w:rsidR="00D17EA1">
        <w:rPr>
          <w:rFonts w:ascii="Times New Roman" w:hAnsi="Times New Roman" w:cs="Times New Roman"/>
          <w:sz w:val="24"/>
          <w:szCs w:val="24"/>
        </w:rPr>
        <w:t>E</w:t>
      </w:r>
      <w:r w:rsidRPr="006009DF">
        <w:rPr>
          <w:rFonts w:ascii="Times New Roman" w:hAnsi="Times New Roman" w:cs="Times New Roman"/>
          <w:sz w:val="24"/>
          <w:szCs w:val="24"/>
        </w:rPr>
        <w:t>nfant (CIDE),</w:t>
      </w:r>
      <w:r w:rsidRPr="004F7540">
        <w:rPr>
          <w:rFonts w:ascii="Times New Roman" w:hAnsi="Times New Roman" w:cs="Times New Roman"/>
          <w:sz w:val="24"/>
          <w:szCs w:val="24"/>
        </w:rPr>
        <w:t xml:space="preserve"> qui a marqué un tournant décisif dans la reconnaissance et la garantie des droits fondamentaux des enfants. Ratifiée par le Sénégal en 1990, cette convention consacre un ensemble de droits inaliénables : droit à l’identité, droit à une éducation de qualité, droit à la santé, droit à la protection contre les abus, droit à une alimentation adéquate et à un environnement familial protecteur. </w:t>
      </w:r>
      <w:r w:rsidR="00AD71CE">
        <w:rPr>
          <w:rFonts w:ascii="Times New Roman" w:hAnsi="Times New Roman" w:cs="Times New Roman"/>
          <w:sz w:val="24"/>
          <w:szCs w:val="24"/>
        </w:rPr>
        <w:t xml:space="preserve">Cela veut tout simplement dire que </w:t>
      </w:r>
      <w:r w:rsidRPr="004F7540">
        <w:rPr>
          <w:rFonts w:ascii="Times New Roman" w:hAnsi="Times New Roman" w:cs="Times New Roman"/>
          <w:sz w:val="24"/>
          <w:szCs w:val="24"/>
        </w:rPr>
        <w:t>l’enfant devrait évoluer dans un cadre où ses besoins fondamentaux sont assurés.</w:t>
      </w:r>
    </w:p>
    <w:p w14:paraId="0D47C6DA" w14:textId="22116CE3" w:rsidR="004F7540" w:rsidRPr="00CB6139"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Cependant, la réalité sociale </w:t>
      </w:r>
      <w:r w:rsidR="00AD71CE">
        <w:rPr>
          <w:rFonts w:ascii="Times New Roman" w:hAnsi="Times New Roman" w:cs="Times New Roman"/>
          <w:sz w:val="24"/>
          <w:szCs w:val="24"/>
        </w:rPr>
        <w:t>montre une image qui s’éloigne considérablement de cet idéal. En effet</w:t>
      </w:r>
      <w:r w:rsidRPr="004F7540">
        <w:rPr>
          <w:rFonts w:ascii="Times New Roman" w:hAnsi="Times New Roman" w:cs="Times New Roman"/>
          <w:sz w:val="24"/>
          <w:szCs w:val="24"/>
        </w:rPr>
        <w:t xml:space="preserve"> une grande proportion d’enfants continue de vivre dans des conditions précaires qui compromettent la jouissance effective de leurs droits. Dans les pays en développement, et particulièrement en Afrique subsaharienne, les défis liés à la pauvreté, aux inégalités sociales, à l’instabilité politique et aux crises économiques affectent directement la capacité des familles à jouer leur rôle protecteur. Or, la famille demeure la première instance de socialisation et de protection. Lorsqu’elle est fragilisée, c’est l’ensemble du processus de protection de l’enfant qui s’effondre.</w:t>
      </w:r>
    </w:p>
    <w:p w14:paraId="15A45345" w14:textId="2D0D2892"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Le Sénégal a, depuis plusieurs années, affirmé son engagement en matière de protection de l’enfant. Outre la ratification de la CIDE, l’État a mis en place plusieurs dispositifs nationaux : </w:t>
      </w:r>
      <w:r w:rsidRPr="00D17EA1">
        <w:rPr>
          <w:rFonts w:ascii="Times New Roman" w:hAnsi="Times New Roman" w:cs="Times New Roman"/>
          <w:sz w:val="24"/>
          <w:szCs w:val="24"/>
        </w:rPr>
        <w:t xml:space="preserve">la Stratégie </w:t>
      </w:r>
      <w:r w:rsidR="00D17EA1">
        <w:rPr>
          <w:rFonts w:ascii="Times New Roman" w:hAnsi="Times New Roman" w:cs="Times New Roman"/>
          <w:sz w:val="24"/>
          <w:szCs w:val="24"/>
        </w:rPr>
        <w:t>N</w:t>
      </w:r>
      <w:r w:rsidRPr="00D17EA1">
        <w:rPr>
          <w:rFonts w:ascii="Times New Roman" w:hAnsi="Times New Roman" w:cs="Times New Roman"/>
          <w:sz w:val="24"/>
          <w:szCs w:val="24"/>
        </w:rPr>
        <w:t xml:space="preserve">ationale de </w:t>
      </w:r>
      <w:r w:rsidR="00D17EA1">
        <w:rPr>
          <w:rFonts w:ascii="Times New Roman" w:hAnsi="Times New Roman" w:cs="Times New Roman"/>
          <w:sz w:val="24"/>
          <w:szCs w:val="24"/>
        </w:rPr>
        <w:t>P</w:t>
      </w:r>
      <w:r w:rsidRPr="00D17EA1">
        <w:rPr>
          <w:rFonts w:ascii="Times New Roman" w:hAnsi="Times New Roman" w:cs="Times New Roman"/>
          <w:sz w:val="24"/>
          <w:szCs w:val="24"/>
        </w:rPr>
        <w:t>rotection de l’</w:t>
      </w:r>
      <w:r w:rsidR="00D17EA1">
        <w:rPr>
          <w:rFonts w:ascii="Times New Roman" w:hAnsi="Times New Roman" w:cs="Times New Roman"/>
          <w:sz w:val="24"/>
          <w:szCs w:val="24"/>
        </w:rPr>
        <w:t>E</w:t>
      </w:r>
      <w:r w:rsidRPr="00D17EA1">
        <w:rPr>
          <w:rFonts w:ascii="Times New Roman" w:hAnsi="Times New Roman" w:cs="Times New Roman"/>
          <w:sz w:val="24"/>
          <w:szCs w:val="24"/>
        </w:rPr>
        <w:t>nfant</w:t>
      </w:r>
      <w:r w:rsidRPr="004F7540">
        <w:rPr>
          <w:rFonts w:ascii="Times New Roman" w:hAnsi="Times New Roman" w:cs="Times New Roman"/>
          <w:b/>
          <w:bCs/>
          <w:sz w:val="24"/>
          <w:szCs w:val="24"/>
        </w:rPr>
        <w:t xml:space="preserve"> </w:t>
      </w:r>
      <w:r w:rsidRPr="00D17EA1">
        <w:rPr>
          <w:rFonts w:ascii="Times New Roman" w:hAnsi="Times New Roman" w:cs="Times New Roman"/>
          <w:sz w:val="24"/>
          <w:szCs w:val="24"/>
        </w:rPr>
        <w:t>(SNPE</w:t>
      </w:r>
      <w:r w:rsidRPr="004F7540">
        <w:rPr>
          <w:rFonts w:ascii="Times New Roman" w:hAnsi="Times New Roman" w:cs="Times New Roman"/>
          <w:b/>
          <w:bCs/>
          <w:sz w:val="24"/>
          <w:szCs w:val="24"/>
        </w:rPr>
        <w:t>)</w:t>
      </w:r>
      <w:r w:rsidRPr="004F7540">
        <w:rPr>
          <w:rFonts w:ascii="Times New Roman" w:hAnsi="Times New Roman" w:cs="Times New Roman"/>
          <w:sz w:val="24"/>
          <w:szCs w:val="24"/>
        </w:rPr>
        <w:t xml:space="preserve">, </w:t>
      </w:r>
      <w:r w:rsidR="00D17EA1">
        <w:rPr>
          <w:rStyle w:val="Appelnotedebasdep"/>
          <w:rFonts w:ascii="Times New Roman" w:hAnsi="Times New Roman" w:cs="Times New Roman"/>
          <w:sz w:val="24"/>
          <w:szCs w:val="24"/>
        </w:rPr>
        <w:footnoteReference w:id="3"/>
      </w:r>
      <w:r w:rsidR="00E96140">
        <w:rPr>
          <w:rFonts w:ascii="Times New Roman" w:hAnsi="Times New Roman" w:cs="Times New Roman"/>
          <w:sz w:val="24"/>
          <w:szCs w:val="24"/>
        </w:rPr>
        <w:t xml:space="preserve"> </w:t>
      </w:r>
      <w:r w:rsidRPr="004F7540">
        <w:rPr>
          <w:rFonts w:ascii="Times New Roman" w:hAnsi="Times New Roman" w:cs="Times New Roman"/>
          <w:sz w:val="24"/>
          <w:szCs w:val="24"/>
        </w:rPr>
        <w:t xml:space="preserve">le </w:t>
      </w:r>
      <w:r w:rsidRPr="00E96140">
        <w:rPr>
          <w:rFonts w:ascii="Times New Roman" w:hAnsi="Times New Roman" w:cs="Times New Roman"/>
          <w:sz w:val="24"/>
          <w:szCs w:val="24"/>
        </w:rPr>
        <w:t>Comité national des droits de</w:t>
      </w:r>
      <w:r w:rsidRPr="004F7540">
        <w:rPr>
          <w:rFonts w:ascii="Times New Roman" w:hAnsi="Times New Roman" w:cs="Times New Roman"/>
          <w:b/>
          <w:bCs/>
          <w:sz w:val="24"/>
          <w:szCs w:val="24"/>
        </w:rPr>
        <w:t xml:space="preserve"> </w:t>
      </w:r>
      <w:r w:rsidRPr="00E96140">
        <w:rPr>
          <w:rFonts w:ascii="Times New Roman" w:hAnsi="Times New Roman" w:cs="Times New Roman"/>
          <w:sz w:val="24"/>
          <w:szCs w:val="24"/>
        </w:rPr>
        <w:t>l’enfant,</w:t>
      </w:r>
      <w:r w:rsidRPr="004F7540">
        <w:rPr>
          <w:rFonts w:ascii="Times New Roman" w:hAnsi="Times New Roman" w:cs="Times New Roman"/>
          <w:sz w:val="24"/>
          <w:szCs w:val="24"/>
        </w:rPr>
        <w:t xml:space="preserve"> ainsi que divers programmes sectoriels dans l’éducation, la santé et la lutte contre la maltraitance. </w:t>
      </w:r>
      <w:r w:rsidR="00CB6139">
        <w:rPr>
          <w:rFonts w:ascii="Times New Roman" w:hAnsi="Times New Roman" w:cs="Times New Roman"/>
          <w:sz w:val="24"/>
          <w:szCs w:val="24"/>
        </w:rPr>
        <w:t xml:space="preserve">Malgré ces </w:t>
      </w:r>
      <w:r w:rsidR="00E96140">
        <w:rPr>
          <w:rFonts w:ascii="Times New Roman" w:hAnsi="Times New Roman" w:cs="Times New Roman"/>
          <w:sz w:val="24"/>
          <w:szCs w:val="24"/>
        </w:rPr>
        <w:t>multiples</w:t>
      </w:r>
      <w:r w:rsidR="00E96140" w:rsidRPr="004F7540">
        <w:rPr>
          <w:rFonts w:ascii="Times New Roman" w:hAnsi="Times New Roman" w:cs="Times New Roman"/>
          <w:sz w:val="24"/>
          <w:szCs w:val="24"/>
        </w:rPr>
        <w:t xml:space="preserve"> initiatives</w:t>
      </w:r>
      <w:r w:rsidR="00CB6139">
        <w:rPr>
          <w:rFonts w:ascii="Times New Roman" w:hAnsi="Times New Roman" w:cs="Times New Roman"/>
          <w:sz w:val="24"/>
          <w:szCs w:val="24"/>
        </w:rPr>
        <w:t xml:space="preserve">, le constat est toujours le </w:t>
      </w:r>
      <w:r w:rsidR="00E96140">
        <w:rPr>
          <w:rFonts w:ascii="Times New Roman" w:hAnsi="Times New Roman" w:cs="Times New Roman"/>
          <w:sz w:val="24"/>
          <w:szCs w:val="24"/>
        </w:rPr>
        <w:t>même</w:t>
      </w:r>
      <w:r w:rsidR="00CB6139">
        <w:rPr>
          <w:rFonts w:ascii="Times New Roman" w:hAnsi="Times New Roman" w:cs="Times New Roman"/>
          <w:sz w:val="24"/>
          <w:szCs w:val="24"/>
        </w:rPr>
        <w:t xml:space="preserve">, les institutions de protection de l’enfance </w:t>
      </w:r>
      <w:r w:rsidRPr="004F7540">
        <w:rPr>
          <w:rFonts w:ascii="Times New Roman" w:hAnsi="Times New Roman" w:cs="Times New Roman"/>
          <w:sz w:val="24"/>
          <w:szCs w:val="24"/>
        </w:rPr>
        <w:t>demeurent confrontées à des obstacles structurels et à une réalité socio-économique difficile.</w:t>
      </w:r>
    </w:p>
    <w:p w14:paraId="5C1B28C6" w14:textId="7C39E0C4"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En effet, selon les données de </w:t>
      </w:r>
      <w:r w:rsidRPr="00E96140">
        <w:rPr>
          <w:rFonts w:ascii="Times New Roman" w:hAnsi="Times New Roman" w:cs="Times New Roman"/>
          <w:sz w:val="24"/>
          <w:szCs w:val="24"/>
        </w:rPr>
        <w:t>l’ANSD (2021</w:t>
      </w:r>
      <w:r w:rsidR="00E96140">
        <w:rPr>
          <w:rFonts w:ascii="Times New Roman" w:hAnsi="Times New Roman" w:cs="Times New Roman"/>
          <w:sz w:val="24"/>
          <w:szCs w:val="24"/>
        </w:rPr>
        <w:t>)</w:t>
      </w:r>
      <w:r w:rsidR="00E96140">
        <w:rPr>
          <w:rStyle w:val="Appelnotedebasdep"/>
          <w:rFonts w:ascii="Times New Roman" w:hAnsi="Times New Roman" w:cs="Times New Roman"/>
          <w:sz w:val="24"/>
          <w:szCs w:val="24"/>
        </w:rPr>
        <w:footnoteReference w:id="4"/>
      </w:r>
      <w:r w:rsidRPr="00E96140">
        <w:rPr>
          <w:rFonts w:ascii="Times New Roman" w:hAnsi="Times New Roman" w:cs="Times New Roman"/>
          <w:sz w:val="24"/>
          <w:szCs w:val="24"/>
        </w:rPr>
        <w:t>,</w:t>
      </w:r>
      <w:r w:rsidRPr="004F7540">
        <w:rPr>
          <w:rFonts w:ascii="Times New Roman" w:hAnsi="Times New Roman" w:cs="Times New Roman"/>
          <w:sz w:val="24"/>
          <w:szCs w:val="24"/>
        </w:rPr>
        <w:t xml:space="preserve"> près </w:t>
      </w:r>
      <w:r w:rsidRPr="00E96140">
        <w:rPr>
          <w:rFonts w:ascii="Times New Roman" w:hAnsi="Times New Roman" w:cs="Times New Roman"/>
          <w:sz w:val="24"/>
          <w:szCs w:val="24"/>
        </w:rPr>
        <w:t>de 37 % des Sénégalais vivent en</w:t>
      </w:r>
      <w:r w:rsidRPr="004F7540">
        <w:rPr>
          <w:rFonts w:ascii="Times New Roman" w:hAnsi="Times New Roman" w:cs="Times New Roman"/>
          <w:b/>
          <w:bCs/>
          <w:sz w:val="24"/>
          <w:szCs w:val="24"/>
        </w:rPr>
        <w:t xml:space="preserve"> </w:t>
      </w:r>
      <w:r w:rsidRPr="00E96140">
        <w:rPr>
          <w:rFonts w:ascii="Times New Roman" w:hAnsi="Times New Roman" w:cs="Times New Roman"/>
          <w:sz w:val="24"/>
          <w:szCs w:val="24"/>
        </w:rPr>
        <w:t>dessous</w:t>
      </w:r>
      <w:r w:rsidRPr="004F7540">
        <w:rPr>
          <w:rFonts w:ascii="Times New Roman" w:hAnsi="Times New Roman" w:cs="Times New Roman"/>
          <w:b/>
          <w:bCs/>
          <w:sz w:val="24"/>
          <w:szCs w:val="24"/>
        </w:rPr>
        <w:t xml:space="preserve"> </w:t>
      </w:r>
      <w:r w:rsidRPr="00E96140">
        <w:rPr>
          <w:rFonts w:ascii="Times New Roman" w:hAnsi="Times New Roman" w:cs="Times New Roman"/>
          <w:sz w:val="24"/>
          <w:szCs w:val="24"/>
        </w:rPr>
        <w:t>du seuil de pauvreté</w:t>
      </w:r>
      <w:r w:rsidRPr="004F7540">
        <w:rPr>
          <w:rFonts w:ascii="Times New Roman" w:hAnsi="Times New Roman" w:cs="Times New Roman"/>
          <w:sz w:val="24"/>
          <w:szCs w:val="24"/>
        </w:rPr>
        <w:t xml:space="preserve">, avec une pauvreté plus marquée dans les zones rurales, mais également dans les banlieues urbaines comme Pikine, </w:t>
      </w:r>
      <w:r w:rsidR="00E96140" w:rsidRPr="004F7540">
        <w:rPr>
          <w:rFonts w:ascii="Times New Roman" w:hAnsi="Times New Roman" w:cs="Times New Roman"/>
          <w:sz w:val="24"/>
          <w:szCs w:val="24"/>
        </w:rPr>
        <w:t>Guédiawaye</w:t>
      </w:r>
      <w:r w:rsidR="00E96140">
        <w:rPr>
          <w:rFonts w:ascii="Times New Roman" w:hAnsi="Times New Roman" w:cs="Times New Roman"/>
          <w:sz w:val="24"/>
          <w:szCs w:val="24"/>
        </w:rPr>
        <w:t xml:space="preserve">, </w:t>
      </w:r>
      <w:r w:rsidR="00E96140" w:rsidRPr="004F7540">
        <w:rPr>
          <w:rFonts w:ascii="Times New Roman" w:hAnsi="Times New Roman" w:cs="Times New Roman"/>
          <w:sz w:val="24"/>
          <w:szCs w:val="24"/>
        </w:rPr>
        <w:t>Rufisque</w:t>
      </w:r>
      <w:r w:rsidR="00CB6139">
        <w:rPr>
          <w:rFonts w:ascii="Times New Roman" w:hAnsi="Times New Roman" w:cs="Times New Roman"/>
          <w:sz w:val="24"/>
          <w:szCs w:val="24"/>
        </w:rPr>
        <w:t xml:space="preserve"> ou Keur Massar</w:t>
      </w:r>
      <w:r w:rsidRPr="004F7540">
        <w:rPr>
          <w:rFonts w:ascii="Times New Roman" w:hAnsi="Times New Roman" w:cs="Times New Roman"/>
          <w:sz w:val="24"/>
          <w:szCs w:val="24"/>
        </w:rPr>
        <w:t xml:space="preserve">. Ces conditions de vie précaires pèsent directement sur la cellule familiale. Lorsque les parents </w:t>
      </w:r>
      <w:r w:rsidRPr="004F7540">
        <w:rPr>
          <w:rFonts w:ascii="Times New Roman" w:hAnsi="Times New Roman" w:cs="Times New Roman"/>
          <w:sz w:val="24"/>
          <w:szCs w:val="24"/>
        </w:rPr>
        <w:lastRenderedPageBreak/>
        <w:t>peinent à subvenir aux besoins de base (alimentation, logement, éducation, santé), l’enfant est souvent le premier à en subir les conséquences.</w:t>
      </w:r>
    </w:p>
    <w:p w14:paraId="0248ACCF" w14:textId="273F914C" w:rsidR="004F7540" w:rsidRPr="00CB6139"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À Dakar et dans d’autres grandes villes, les réalités sociales traduisent cette vulnérabilité : des milliers d’enfants sont confiés à des daaras traditionnels qui, en l’absence de régulation stricte, deviennent des lieux d’exploitation à travers la mendicité forcée. D’après l’UNICEF (2020),</w:t>
      </w:r>
      <w:r w:rsidR="00E96140">
        <w:rPr>
          <w:rStyle w:val="Appelnotedebasdep"/>
          <w:rFonts w:ascii="Times New Roman" w:hAnsi="Times New Roman" w:cs="Times New Roman"/>
          <w:sz w:val="24"/>
          <w:szCs w:val="24"/>
        </w:rPr>
        <w:footnoteReference w:id="5"/>
      </w:r>
      <w:r w:rsidR="00E96140">
        <w:rPr>
          <w:rFonts w:ascii="Times New Roman" w:hAnsi="Times New Roman" w:cs="Times New Roman"/>
          <w:sz w:val="24"/>
          <w:szCs w:val="24"/>
        </w:rPr>
        <w:t xml:space="preserve"> </w:t>
      </w:r>
      <w:r w:rsidRPr="004F7540">
        <w:rPr>
          <w:rFonts w:ascii="Times New Roman" w:hAnsi="Times New Roman" w:cs="Times New Roman"/>
          <w:sz w:val="24"/>
          <w:szCs w:val="24"/>
        </w:rPr>
        <w:t xml:space="preserve">environ </w:t>
      </w:r>
      <w:r w:rsidRPr="00E96140">
        <w:rPr>
          <w:rFonts w:ascii="Times New Roman" w:hAnsi="Times New Roman" w:cs="Times New Roman"/>
          <w:sz w:val="24"/>
          <w:szCs w:val="24"/>
        </w:rPr>
        <w:t>30 000 talibés</w:t>
      </w:r>
      <w:r w:rsidRPr="004F7540">
        <w:rPr>
          <w:rFonts w:ascii="Times New Roman" w:hAnsi="Times New Roman" w:cs="Times New Roman"/>
          <w:sz w:val="24"/>
          <w:szCs w:val="24"/>
        </w:rPr>
        <w:t xml:space="preserve"> mendient quotidiennement dans les rues de Dakar et des grandes villes sénégalaises. Ce phénomène illustre le glissement d’un dispositif traditionnel d’éducation religieuse vers une situation d’exploitation qui prive l’enfant de ses droits fondamentaux.</w:t>
      </w:r>
    </w:p>
    <w:p w14:paraId="391A2398" w14:textId="77777777"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La vulnérabilité familiale se traduit par un ensemble de facteurs interconnectés : chômage, sous-emploi, instabilité conjugale, migrations, violences domestiques, maladies chroniques, dépendances ou encore absence de filets sociaux de protection. Ces fragilités affaiblissent la fonction protectrice de la famille et exposent les enfants à des risques multiples :</w:t>
      </w:r>
    </w:p>
    <w:p w14:paraId="3AD44002" w14:textId="2729016B" w:rsidR="004F7540" w:rsidRPr="00CA5B0F" w:rsidRDefault="004F7540" w:rsidP="00CA5B0F">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Abandon scolaire : malgré les progrès réalisés, le Sénégal connaît encore un taux élevé d’abandon et de redoublement scolaire. Les enfants issus de familles défavorisées sont souvent contraints d’arrêter l’école pour contribuer aux charges domestiques ou travailler dans le secteur informel.</w:t>
      </w:r>
    </w:p>
    <w:p w14:paraId="7BA869A2" w14:textId="355F5E80" w:rsidR="004F7540" w:rsidRPr="00CA5B0F" w:rsidRDefault="00C948A1" w:rsidP="00CA5B0F">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Pauvreté et privation</w:t>
      </w:r>
      <w:r w:rsidR="004F7540" w:rsidRPr="00CA5B0F">
        <w:rPr>
          <w:rFonts w:ascii="Times New Roman" w:hAnsi="Times New Roman" w:cs="Times New Roman"/>
          <w:sz w:val="24"/>
          <w:szCs w:val="24"/>
        </w:rPr>
        <w:t xml:space="preserve"> : </w:t>
      </w:r>
      <w:r>
        <w:rPr>
          <w:rFonts w:ascii="Times New Roman" w:hAnsi="Times New Roman" w:cs="Times New Roman"/>
          <w:sz w:val="24"/>
          <w:szCs w:val="24"/>
        </w:rPr>
        <w:t>selon l’UNICEF 43,3% des enfants au Sénégal sont financièrement pauvres, 50,7% souffrent de privations multiples dans au moins quatre dimensions. Cependant ces chiffres varient selon qu’on est en milieu rural 66,5% contre 28,1 % en milieu urbain.</w:t>
      </w:r>
      <w:r>
        <w:rPr>
          <w:rStyle w:val="Appelnotedebasdep"/>
          <w:rFonts w:ascii="Times New Roman" w:hAnsi="Times New Roman" w:cs="Times New Roman"/>
          <w:sz w:val="24"/>
          <w:szCs w:val="24"/>
        </w:rPr>
        <w:footnoteReference w:id="6"/>
      </w:r>
    </w:p>
    <w:p w14:paraId="06E9750D" w14:textId="719D6BE4" w:rsidR="004F7540" w:rsidRPr="00CA5B0F" w:rsidRDefault="004F7540" w:rsidP="00CA5B0F">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Mariages précoces : le mariage des filles avant 18 ans concerne encore 31 % des jeunes Sénégalaises</w:t>
      </w:r>
      <w:r w:rsidR="000E5484">
        <w:rPr>
          <w:rStyle w:val="Appelnotedebasdep"/>
          <w:rFonts w:ascii="Times New Roman" w:hAnsi="Times New Roman" w:cs="Times New Roman"/>
          <w:sz w:val="24"/>
          <w:szCs w:val="24"/>
        </w:rPr>
        <w:footnoteReference w:id="7"/>
      </w:r>
      <w:r w:rsidRPr="00CA5B0F">
        <w:rPr>
          <w:rFonts w:ascii="Times New Roman" w:hAnsi="Times New Roman" w:cs="Times New Roman"/>
          <w:sz w:val="24"/>
          <w:szCs w:val="24"/>
        </w:rPr>
        <w:t xml:space="preserve"> . Ce phénomène, largement lié à la pauvreté et aux traditions, prive les filles de leur droit à l’éducation et accentue les risques de violences basées sur le genre.</w:t>
      </w:r>
    </w:p>
    <w:p w14:paraId="453C1750" w14:textId="698C34F4" w:rsidR="004F7540" w:rsidRPr="00CA5B0F" w:rsidRDefault="004F7540" w:rsidP="00CA5B0F">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Délinquance juvénile : la précarité économique et l’instabilité familiale créent un terreau favorable à l’exclusion sociale et à l’implication des jeunes dans des activités délinquantes, faute d’encadrement parental adéquat.</w:t>
      </w:r>
    </w:p>
    <w:p w14:paraId="2D573C9E" w14:textId="77777777"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lastRenderedPageBreak/>
        <w:t>Ces exemples montrent que la vulnérabilité familiale agit comme un facteur aggravant de la violation des droits fondamentaux de l’enfant. Plus la famille est fragilisée, plus l’enfant est exposé à la pauvreté, à l’exploitation et à l’exclusion.</w:t>
      </w:r>
    </w:p>
    <w:p w14:paraId="26D06C9D" w14:textId="77777777"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Face à ces constats, il apparaît nécessaire de questionner le rôle central de la famille dans la protection de l’enfant. Comment une institution considérée comme le socle de la protection peut-elle devenir, par sa vulnérabilité, une source de rupture des droits fondamentaux ?</w:t>
      </w:r>
    </w:p>
    <w:p w14:paraId="24E37A1C" w14:textId="1BCB79AC"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 xml:space="preserve">La </w:t>
      </w:r>
      <w:r w:rsidR="00EB4987">
        <w:rPr>
          <w:rFonts w:ascii="Times New Roman" w:hAnsi="Times New Roman" w:cs="Times New Roman"/>
          <w:sz w:val="24"/>
          <w:szCs w:val="24"/>
        </w:rPr>
        <w:t>question</w:t>
      </w:r>
      <w:r w:rsidRPr="004F7540">
        <w:rPr>
          <w:rFonts w:ascii="Times New Roman" w:hAnsi="Times New Roman" w:cs="Times New Roman"/>
          <w:sz w:val="24"/>
          <w:szCs w:val="24"/>
        </w:rPr>
        <w:t xml:space="preserve"> que soulève ce mémoire peut ainsi être formulée en ces termes :</w:t>
      </w:r>
      <w:r w:rsidRPr="004F7540">
        <w:rPr>
          <w:rFonts w:ascii="Times New Roman" w:hAnsi="Times New Roman" w:cs="Times New Roman"/>
          <w:sz w:val="24"/>
          <w:szCs w:val="24"/>
        </w:rPr>
        <w:br/>
      </w:r>
      <w:bookmarkStart w:id="5" w:name="_Hlk216624738"/>
      <w:r w:rsidRPr="004F7540">
        <w:rPr>
          <w:rFonts w:ascii="Times New Roman" w:hAnsi="Times New Roman" w:cs="Times New Roman"/>
          <w:b/>
          <w:bCs/>
          <w:sz w:val="24"/>
          <w:szCs w:val="24"/>
        </w:rPr>
        <w:t>Dans quelle mesure la vulnérabilité des familles constitue-t-elle un facteur de rupture dans la protection des droits des enfants au Sénégal ?</w:t>
      </w:r>
    </w:p>
    <w:p w14:paraId="45D04B0E" w14:textId="77777777"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Autrement dit, comment les fragilités économiques, sociales et culturelles affectant les familles sénégalaises compromettent-elles leur rôle protecteur, et quelles en sont les répercussions sur la réalisation effective des droits de l’enfant ?</w:t>
      </w:r>
    </w:p>
    <w:bookmarkEnd w:id="5"/>
    <w:p w14:paraId="62DC2B7B" w14:textId="77777777" w:rsidR="004F7540" w:rsidRPr="004F7540" w:rsidRDefault="004F7540" w:rsidP="00D76A9B">
      <w:pPr>
        <w:spacing w:line="360" w:lineRule="auto"/>
        <w:jc w:val="both"/>
        <w:rPr>
          <w:rFonts w:ascii="Times New Roman" w:hAnsi="Times New Roman" w:cs="Times New Roman"/>
          <w:sz w:val="24"/>
          <w:szCs w:val="24"/>
        </w:rPr>
      </w:pPr>
      <w:r w:rsidRPr="004F7540">
        <w:rPr>
          <w:rFonts w:ascii="Times New Roman" w:hAnsi="Times New Roman" w:cs="Times New Roman"/>
          <w:sz w:val="24"/>
          <w:szCs w:val="24"/>
        </w:rPr>
        <w:t>Cette interrogation constitue le fil conducteur de notre étude. Elle oriente notre démarche en nous invitant à analyser, d’une part, les déterminants de la vulnérabilité familiale et, d’autre part, ses effets concrets sur la protection des enfants dans le contexte sénégalais.</w:t>
      </w:r>
    </w:p>
    <w:p w14:paraId="4B4B156A" w14:textId="77777777" w:rsidR="004F7540" w:rsidRDefault="004F7540" w:rsidP="00D76A9B">
      <w:pPr>
        <w:spacing w:line="360" w:lineRule="auto"/>
        <w:jc w:val="both"/>
        <w:rPr>
          <w:rFonts w:ascii="Times New Roman" w:hAnsi="Times New Roman" w:cs="Times New Roman"/>
          <w:sz w:val="24"/>
          <w:szCs w:val="24"/>
        </w:rPr>
      </w:pPr>
    </w:p>
    <w:p w14:paraId="61855D01" w14:textId="77777777" w:rsidR="000719E9" w:rsidRDefault="000719E9" w:rsidP="00D76A9B">
      <w:pPr>
        <w:spacing w:line="360" w:lineRule="auto"/>
        <w:jc w:val="both"/>
        <w:rPr>
          <w:rFonts w:ascii="Times New Roman" w:hAnsi="Times New Roman" w:cs="Times New Roman"/>
          <w:sz w:val="24"/>
          <w:szCs w:val="24"/>
        </w:rPr>
      </w:pPr>
    </w:p>
    <w:p w14:paraId="475A9F7E" w14:textId="77777777" w:rsidR="000719E9" w:rsidRDefault="000719E9" w:rsidP="00D76A9B">
      <w:pPr>
        <w:spacing w:line="360" w:lineRule="auto"/>
        <w:jc w:val="both"/>
        <w:rPr>
          <w:rFonts w:ascii="Times New Roman" w:hAnsi="Times New Roman" w:cs="Times New Roman"/>
          <w:sz w:val="24"/>
          <w:szCs w:val="24"/>
        </w:rPr>
      </w:pPr>
    </w:p>
    <w:p w14:paraId="3B83CCDC" w14:textId="77777777" w:rsidR="000719E9" w:rsidRDefault="000719E9" w:rsidP="00D76A9B">
      <w:pPr>
        <w:spacing w:line="360" w:lineRule="auto"/>
        <w:jc w:val="both"/>
        <w:rPr>
          <w:rFonts w:ascii="Times New Roman" w:hAnsi="Times New Roman" w:cs="Times New Roman"/>
          <w:sz w:val="24"/>
          <w:szCs w:val="24"/>
        </w:rPr>
      </w:pPr>
    </w:p>
    <w:p w14:paraId="04DD98A7" w14:textId="77777777" w:rsidR="000719E9" w:rsidRDefault="000719E9" w:rsidP="00D76A9B">
      <w:pPr>
        <w:spacing w:line="360" w:lineRule="auto"/>
        <w:jc w:val="both"/>
        <w:rPr>
          <w:rFonts w:ascii="Times New Roman" w:hAnsi="Times New Roman" w:cs="Times New Roman"/>
          <w:sz w:val="24"/>
          <w:szCs w:val="24"/>
        </w:rPr>
      </w:pPr>
    </w:p>
    <w:p w14:paraId="64638970" w14:textId="77777777" w:rsidR="000719E9" w:rsidRDefault="000719E9" w:rsidP="00D76A9B">
      <w:pPr>
        <w:spacing w:line="360" w:lineRule="auto"/>
        <w:jc w:val="both"/>
        <w:rPr>
          <w:rFonts w:ascii="Times New Roman" w:hAnsi="Times New Roman" w:cs="Times New Roman"/>
          <w:sz w:val="24"/>
          <w:szCs w:val="24"/>
        </w:rPr>
      </w:pPr>
    </w:p>
    <w:p w14:paraId="65893AAC" w14:textId="77777777" w:rsidR="000719E9" w:rsidRDefault="000719E9" w:rsidP="00D76A9B">
      <w:pPr>
        <w:spacing w:line="360" w:lineRule="auto"/>
        <w:jc w:val="both"/>
        <w:rPr>
          <w:rFonts w:ascii="Times New Roman" w:hAnsi="Times New Roman" w:cs="Times New Roman"/>
          <w:sz w:val="24"/>
          <w:szCs w:val="24"/>
        </w:rPr>
      </w:pPr>
    </w:p>
    <w:p w14:paraId="041598F2" w14:textId="77777777" w:rsidR="000719E9" w:rsidRDefault="000719E9" w:rsidP="00D76A9B">
      <w:pPr>
        <w:spacing w:line="360" w:lineRule="auto"/>
        <w:jc w:val="both"/>
        <w:rPr>
          <w:rFonts w:ascii="Times New Roman" w:hAnsi="Times New Roman" w:cs="Times New Roman"/>
          <w:sz w:val="24"/>
          <w:szCs w:val="24"/>
        </w:rPr>
      </w:pPr>
    </w:p>
    <w:p w14:paraId="507C4CD3" w14:textId="77777777" w:rsidR="000719E9" w:rsidRDefault="000719E9" w:rsidP="00D76A9B">
      <w:pPr>
        <w:spacing w:line="360" w:lineRule="auto"/>
        <w:jc w:val="both"/>
        <w:rPr>
          <w:rFonts w:ascii="Times New Roman" w:hAnsi="Times New Roman" w:cs="Times New Roman"/>
          <w:sz w:val="24"/>
          <w:szCs w:val="24"/>
        </w:rPr>
      </w:pPr>
    </w:p>
    <w:p w14:paraId="7A0A4469" w14:textId="77777777" w:rsidR="00561B42" w:rsidRDefault="00561B42" w:rsidP="00D76A9B">
      <w:pPr>
        <w:spacing w:line="360" w:lineRule="auto"/>
        <w:jc w:val="both"/>
        <w:rPr>
          <w:rFonts w:ascii="Times New Roman" w:hAnsi="Times New Roman" w:cs="Times New Roman"/>
          <w:sz w:val="24"/>
          <w:szCs w:val="24"/>
        </w:rPr>
      </w:pPr>
    </w:p>
    <w:p w14:paraId="55C0056A" w14:textId="77777777" w:rsidR="00010401" w:rsidRDefault="00010401">
      <w:pPr>
        <w:rPr>
          <w:rFonts w:ascii="Times New Roman" w:hAnsi="Times New Roman" w:cs="Times New Roman"/>
          <w:b/>
          <w:bCs/>
          <w:sz w:val="24"/>
          <w:szCs w:val="24"/>
        </w:rPr>
      </w:pPr>
      <w:r>
        <w:rPr>
          <w:rFonts w:ascii="Times New Roman" w:hAnsi="Times New Roman" w:cs="Times New Roman"/>
          <w:b/>
          <w:bCs/>
          <w:sz w:val="24"/>
          <w:szCs w:val="24"/>
        </w:rPr>
        <w:br w:type="page"/>
      </w:r>
    </w:p>
    <w:p w14:paraId="6506D0BC" w14:textId="4980300B" w:rsidR="003A2D8D" w:rsidRPr="00D55813" w:rsidRDefault="001A39E2" w:rsidP="00D55813">
      <w:pPr>
        <w:pStyle w:val="Titre1"/>
        <w:rPr>
          <w:rFonts w:ascii="Times New Roman" w:hAnsi="Times New Roman" w:cs="Times New Roman"/>
          <w:b/>
          <w:bCs/>
          <w:color w:val="auto"/>
          <w:sz w:val="24"/>
          <w:szCs w:val="24"/>
        </w:rPr>
      </w:pPr>
      <w:bookmarkStart w:id="6" w:name="_Toc216558256"/>
      <w:r w:rsidRPr="00D55813">
        <w:rPr>
          <w:rFonts w:ascii="Times New Roman" w:hAnsi="Times New Roman" w:cs="Times New Roman"/>
          <w:b/>
          <w:bCs/>
          <w:color w:val="auto"/>
          <w:sz w:val="24"/>
          <w:szCs w:val="24"/>
        </w:rPr>
        <w:lastRenderedPageBreak/>
        <w:t>Chapitre 2 : justification de l’étude</w:t>
      </w:r>
      <w:bookmarkEnd w:id="6"/>
    </w:p>
    <w:p w14:paraId="51BE8CDB" w14:textId="76EF59CA" w:rsidR="003A2D8D" w:rsidRPr="003A2D8D"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Toute recherche scientifique repose sur une justification claire, qui met en évidence la pertinence et l’importance du sujet choisi. Dans le cadre de ce mémoire portant sur « la vulnérabilité des familles, un facteur de rupture de la protection des droits des enfants », plusieurs éléments justifient l’intérêt de ce travail : des raisons scientifiques, sociales, professionnelles et personnelles.</w:t>
      </w:r>
    </w:p>
    <w:p w14:paraId="1396F403" w14:textId="02BAC791" w:rsidR="003A2D8D" w:rsidRPr="003A2D8D" w:rsidRDefault="00FD3614"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D’abord s</w:t>
      </w:r>
      <w:r w:rsidR="003A2D8D" w:rsidRPr="003A2D8D">
        <w:rPr>
          <w:rFonts w:ascii="Times New Roman" w:hAnsi="Times New Roman" w:cs="Times New Roman"/>
          <w:sz w:val="24"/>
          <w:szCs w:val="24"/>
        </w:rPr>
        <w:t>ur le plan scientifique, ce travail vise à enrichir les réflexions académiques sur la relation entre la vulnérabilité familiale et la protection des droits de l’enfant. En effet, si de nombreuses recherches ont porté séparément sur la pauvreté, la vulnérabilité sociale ou la protection de l’enfance, peu d’études au Sénégal articulent directement ces dimensions en mettant la famille au centre de l’analyse. Or, la famille demeure le premier espace de socialisation, de transmission des valeurs et de protection de l’enfant.</w:t>
      </w:r>
    </w:p>
    <w:p w14:paraId="43C67C5F" w14:textId="5F308B5E" w:rsidR="003A2D8D" w:rsidRPr="003A2D8D"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En</w:t>
      </w:r>
      <w:r w:rsidR="00FD3614">
        <w:rPr>
          <w:rFonts w:ascii="Times New Roman" w:hAnsi="Times New Roman" w:cs="Times New Roman"/>
          <w:sz w:val="24"/>
          <w:szCs w:val="24"/>
        </w:rPr>
        <w:t>suite en</w:t>
      </w:r>
      <w:r w:rsidRPr="003A2D8D">
        <w:rPr>
          <w:rFonts w:ascii="Times New Roman" w:hAnsi="Times New Roman" w:cs="Times New Roman"/>
          <w:sz w:val="24"/>
          <w:szCs w:val="24"/>
        </w:rPr>
        <w:t xml:space="preserve"> s’intéressant aux liens entre vulnérabilité familiale et violation des droits des enfants, ce mémoire contribuera à combler un vide dans la littérature locale. Il permettra d’apporter un regard pluridisciplinaire – mêlant sociologie, travail social, droit et psychologie – sur les mécanismes par lesquels la fragilité de la famille engendre une rupture dans la protection des droits fondamentaux des enfants.</w:t>
      </w:r>
    </w:p>
    <w:p w14:paraId="3BED4D3D" w14:textId="665778C1" w:rsidR="003A2D8D" w:rsidRPr="003A2D8D"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 xml:space="preserve">De plus, ce travail </w:t>
      </w:r>
      <w:bookmarkStart w:id="7" w:name="_Hlk216623680"/>
      <w:r w:rsidRPr="003A2D8D">
        <w:rPr>
          <w:rFonts w:ascii="Times New Roman" w:hAnsi="Times New Roman" w:cs="Times New Roman"/>
          <w:sz w:val="24"/>
          <w:szCs w:val="24"/>
        </w:rPr>
        <w:t>s’inscrit dans la dynamique actuelle des sciences sociales qui cherchent à mieux comprendre les déterminants structurels des inégalités vécues par les enfants dans les sociétés contemporaines</w:t>
      </w:r>
      <w:bookmarkEnd w:id="7"/>
      <w:r w:rsidRPr="003A2D8D">
        <w:rPr>
          <w:rFonts w:ascii="Times New Roman" w:hAnsi="Times New Roman" w:cs="Times New Roman"/>
          <w:sz w:val="24"/>
          <w:szCs w:val="24"/>
        </w:rPr>
        <w:t>. Il viendra donc enrichir la production scientifique nationale et servir de base pour d’éventuelles recherches futures.</w:t>
      </w:r>
    </w:p>
    <w:p w14:paraId="67BD6E9C" w14:textId="20BAB084" w:rsidR="003A2D8D" w:rsidRPr="003A2D8D" w:rsidRDefault="00FD3614"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En outre s</w:t>
      </w:r>
      <w:r w:rsidR="003A2D8D" w:rsidRPr="003A2D8D">
        <w:rPr>
          <w:rFonts w:ascii="Times New Roman" w:hAnsi="Times New Roman" w:cs="Times New Roman"/>
          <w:sz w:val="24"/>
          <w:szCs w:val="24"/>
        </w:rPr>
        <w:t>ur le plan social, cette étude est justifiée par l’ampleur des difficultés que rencontrent les familles sénégalaises et leurs conséquences directes sur les enfants. La pauvreté, l’instabilité familiale, la migration, le chômage des jeunes et la faiblesse des dispositifs de protection sociale constituent des réalités quotidiennes qui fragilisent profondément la cellule familiale.</w:t>
      </w:r>
    </w:p>
    <w:p w14:paraId="3B495B8F" w14:textId="153D920E" w:rsidR="003A2D8D" w:rsidRPr="003A2D8D"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Les chiffres disponibles sont révélateurs : selon l’ANSD (2021)</w:t>
      </w:r>
      <w:r w:rsidR="00561B42">
        <w:rPr>
          <w:rStyle w:val="Appelnotedebasdep"/>
          <w:rFonts w:ascii="Times New Roman" w:hAnsi="Times New Roman" w:cs="Times New Roman"/>
          <w:sz w:val="24"/>
          <w:szCs w:val="24"/>
        </w:rPr>
        <w:footnoteReference w:id="8"/>
      </w:r>
      <w:r w:rsidRPr="003A2D8D">
        <w:rPr>
          <w:rFonts w:ascii="Times New Roman" w:hAnsi="Times New Roman" w:cs="Times New Roman"/>
          <w:sz w:val="24"/>
          <w:szCs w:val="24"/>
        </w:rPr>
        <w:t xml:space="preserve">, plus d’un tiers des Sénégalais vivent sous le seuil de pauvreté. Dans ce contexte, de nombreux enfants sont privés d’une éducation stable, de soins de santé adéquats ou d’un environnement sécurisé. L’UNICEF (2020) souligne par ailleurs que près d’un enfant sur quatre est victime </w:t>
      </w:r>
      <w:r w:rsidRPr="003A2D8D">
        <w:rPr>
          <w:rFonts w:ascii="Times New Roman" w:hAnsi="Times New Roman" w:cs="Times New Roman"/>
          <w:sz w:val="24"/>
          <w:szCs w:val="24"/>
        </w:rPr>
        <w:lastRenderedPageBreak/>
        <w:t>d’exploitation économique. Les phénomènes de mendicité des talibés, de mariages précoces, d’abandon scolaire et de maltraitance illustrent la gravité de la situation.</w:t>
      </w:r>
    </w:p>
    <w:p w14:paraId="246A4E90" w14:textId="7618EAA4" w:rsidR="003A2D8D" w:rsidRPr="003A2D8D"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Ainsi, ce mémoire s’inscrit dans une perspective de sensibilisation et de plaidoyer : il vise à montrer que la vulnérabilité des familles n’est pas seulement une question domestique ou privée, mais un véritable problème de société qui affecte le développement du pays dans son ensemble. Étudier ces dynamiques permettra de mieux comprendre les défis et de proposer des pistes d’intervention adaptées</w:t>
      </w:r>
    </w:p>
    <w:p w14:paraId="5335F48B" w14:textId="31596CDE" w:rsidR="003A2D8D" w:rsidRPr="003A2D8D" w:rsidRDefault="00FD3614" w:rsidP="00BB66A4">
      <w:pPr>
        <w:spacing w:line="360" w:lineRule="auto"/>
        <w:jc w:val="both"/>
        <w:rPr>
          <w:rFonts w:ascii="Times New Roman" w:hAnsi="Times New Roman" w:cs="Times New Roman"/>
          <w:sz w:val="24"/>
          <w:szCs w:val="24"/>
        </w:rPr>
      </w:pPr>
      <w:r>
        <w:rPr>
          <w:rFonts w:ascii="Times New Roman" w:hAnsi="Times New Roman" w:cs="Times New Roman"/>
          <w:sz w:val="24"/>
          <w:szCs w:val="24"/>
        </w:rPr>
        <w:t>De même</w:t>
      </w:r>
      <w:r w:rsidR="002941DA">
        <w:rPr>
          <w:rFonts w:ascii="Times New Roman" w:hAnsi="Times New Roman" w:cs="Times New Roman"/>
          <w:sz w:val="24"/>
          <w:szCs w:val="24"/>
        </w:rPr>
        <w:t xml:space="preserve"> en</w:t>
      </w:r>
      <w:r w:rsidR="003A2D8D" w:rsidRPr="003A2D8D">
        <w:rPr>
          <w:rFonts w:ascii="Times New Roman" w:hAnsi="Times New Roman" w:cs="Times New Roman"/>
          <w:sz w:val="24"/>
          <w:szCs w:val="24"/>
        </w:rPr>
        <w:t xml:space="preserve"> tant qu’éducateur spécialisé, la pertinence de ce travail est également d’ordre professionnel. Le métier d’éducateur se situe au cœur de l’accompagnement des enfants et des familles en difficulté. Comprendre comment la vulnérabilité familiale entraîne une rupture dans la protection des droits des enfants permettra de mieux cibler les interventions éducatives et sociales.</w:t>
      </w:r>
    </w:p>
    <w:p w14:paraId="5D6BA3AF" w14:textId="6CC32352" w:rsidR="003A2D8D" w:rsidRPr="003A2D8D"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 xml:space="preserve">Ce mémoire </w:t>
      </w:r>
      <w:bookmarkStart w:id="8" w:name="_Hlk216623937"/>
      <w:r w:rsidRPr="003A2D8D">
        <w:rPr>
          <w:rFonts w:ascii="Times New Roman" w:hAnsi="Times New Roman" w:cs="Times New Roman"/>
          <w:sz w:val="24"/>
          <w:szCs w:val="24"/>
        </w:rPr>
        <w:t>offre l’occasion de mettre en évidence les besoins spécifiques des familles vulnérables et de proposer des stratégies adaptées pour renforcer leur capacité de protection</w:t>
      </w:r>
      <w:bookmarkEnd w:id="8"/>
      <w:r w:rsidRPr="003A2D8D">
        <w:rPr>
          <w:rFonts w:ascii="Times New Roman" w:hAnsi="Times New Roman" w:cs="Times New Roman"/>
          <w:sz w:val="24"/>
          <w:szCs w:val="24"/>
        </w:rPr>
        <w:t>. Il permettra aussi de réfléchir aux rôles complémentaires des acteurs institutionnels (services sociaux, justice, santé, éducation) et communautaires (familles élargies, leaders religieux, associations de quartier) dans la protection de l’enfant.</w:t>
      </w:r>
    </w:p>
    <w:p w14:paraId="36087301" w14:textId="25EB959C" w:rsidR="003A2D8D" w:rsidRPr="003A2D8D"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 xml:space="preserve">Enfin, sur le plan personnel, ce travail répond à un intérêt </w:t>
      </w:r>
      <w:r w:rsidR="00BB66A4" w:rsidRPr="003A2D8D">
        <w:rPr>
          <w:rFonts w:ascii="Times New Roman" w:hAnsi="Times New Roman" w:cs="Times New Roman"/>
          <w:sz w:val="24"/>
          <w:szCs w:val="24"/>
        </w:rPr>
        <w:t>particulier.</w:t>
      </w:r>
      <w:r w:rsidRPr="003A2D8D">
        <w:rPr>
          <w:rFonts w:ascii="Times New Roman" w:hAnsi="Times New Roman" w:cs="Times New Roman"/>
          <w:sz w:val="24"/>
          <w:szCs w:val="24"/>
        </w:rPr>
        <w:t xml:space="preserve"> En observant la réalité quotidienne au Sénégal, il est difficile de rester indifférent face aux multiples situations d’enfants en danger : jeunes en rupture scolaire, enfants de la rue, talibés, filles mariées précocement.</w:t>
      </w:r>
      <w:r w:rsidR="00BB66A4">
        <w:rPr>
          <w:rFonts w:ascii="Times New Roman" w:hAnsi="Times New Roman" w:cs="Times New Roman"/>
          <w:sz w:val="24"/>
          <w:szCs w:val="24"/>
        </w:rPr>
        <w:t xml:space="preserve"> Ce qui m’a le plus marqué est le fait d’avoir constaté durant mes stages dans les services de la DGPJS</w:t>
      </w:r>
      <w:r w:rsidR="00331112">
        <w:rPr>
          <w:rStyle w:val="Appelnotedebasdep"/>
          <w:rFonts w:ascii="Times New Roman" w:hAnsi="Times New Roman" w:cs="Times New Roman"/>
          <w:sz w:val="24"/>
          <w:szCs w:val="24"/>
        </w:rPr>
        <w:footnoteReference w:id="9"/>
      </w:r>
      <w:r w:rsidR="00BB66A4">
        <w:rPr>
          <w:rFonts w:ascii="Times New Roman" w:hAnsi="Times New Roman" w:cs="Times New Roman"/>
          <w:sz w:val="24"/>
          <w:szCs w:val="24"/>
        </w:rPr>
        <w:t xml:space="preserve"> que la grande majorité des demandes d’assistance éducative était relative à la situation de mineurs vivant dans une famille très vulnérable.</w:t>
      </w:r>
      <w:r w:rsidRPr="003A2D8D">
        <w:rPr>
          <w:rFonts w:ascii="Times New Roman" w:hAnsi="Times New Roman" w:cs="Times New Roman"/>
          <w:sz w:val="24"/>
          <w:szCs w:val="24"/>
        </w:rPr>
        <w:t xml:space="preserve"> La volonté de mieux comprendre les causes de ces situations et de contribuer à la recherche de solutions durables constitue une motivation essentielle.</w:t>
      </w:r>
    </w:p>
    <w:p w14:paraId="1FEB9AB0" w14:textId="77777777" w:rsidR="000719E9" w:rsidRDefault="003A2D8D" w:rsidP="00D76A9B">
      <w:pPr>
        <w:spacing w:line="360" w:lineRule="auto"/>
        <w:jc w:val="both"/>
        <w:rPr>
          <w:rFonts w:ascii="Times New Roman" w:hAnsi="Times New Roman" w:cs="Times New Roman"/>
          <w:sz w:val="24"/>
          <w:szCs w:val="24"/>
        </w:rPr>
      </w:pPr>
      <w:r w:rsidRPr="003A2D8D">
        <w:rPr>
          <w:rFonts w:ascii="Times New Roman" w:hAnsi="Times New Roman" w:cs="Times New Roman"/>
          <w:sz w:val="24"/>
          <w:szCs w:val="24"/>
        </w:rPr>
        <w:t>Ce mémoire est donc l’expression d’un engagement à la fois professionnel et citoyen, visant à promouvoir la protection des droits de l’enfant à travers une meilleure prise en compte des vulnérabilités familiales.</w:t>
      </w:r>
    </w:p>
    <w:p w14:paraId="7094B4F3" w14:textId="77777777" w:rsidR="000719E9" w:rsidRDefault="000719E9" w:rsidP="00D76A9B">
      <w:pPr>
        <w:spacing w:line="360" w:lineRule="auto"/>
        <w:jc w:val="both"/>
        <w:rPr>
          <w:rFonts w:ascii="Times New Roman" w:hAnsi="Times New Roman" w:cs="Times New Roman"/>
          <w:sz w:val="24"/>
          <w:szCs w:val="24"/>
        </w:rPr>
      </w:pPr>
    </w:p>
    <w:p w14:paraId="3C192C78" w14:textId="64D1E57C" w:rsidR="008D6927" w:rsidRPr="00285AA1" w:rsidRDefault="001A39E2" w:rsidP="00285AA1">
      <w:pPr>
        <w:pStyle w:val="Titre1"/>
        <w:rPr>
          <w:rFonts w:ascii="Times New Roman" w:hAnsi="Times New Roman" w:cs="Times New Roman"/>
          <w:b/>
          <w:bCs/>
          <w:color w:val="auto"/>
          <w:sz w:val="24"/>
          <w:szCs w:val="24"/>
        </w:rPr>
      </w:pPr>
      <w:bookmarkStart w:id="9" w:name="_Toc216558257"/>
      <w:r w:rsidRPr="00D55813">
        <w:rPr>
          <w:rFonts w:ascii="Times New Roman" w:hAnsi="Times New Roman" w:cs="Times New Roman"/>
          <w:b/>
          <w:bCs/>
          <w:color w:val="auto"/>
          <w:sz w:val="24"/>
          <w:szCs w:val="24"/>
        </w:rPr>
        <w:lastRenderedPageBreak/>
        <w:t xml:space="preserve">Chapitre 3 : </w:t>
      </w:r>
      <w:r w:rsidR="00D55813" w:rsidRPr="00D55813">
        <w:rPr>
          <w:rFonts w:ascii="Times New Roman" w:hAnsi="Times New Roman" w:cs="Times New Roman"/>
          <w:b/>
          <w:bCs/>
          <w:color w:val="auto"/>
          <w:sz w:val="24"/>
          <w:szCs w:val="24"/>
        </w:rPr>
        <w:t>R</w:t>
      </w:r>
      <w:r w:rsidRPr="00D55813">
        <w:rPr>
          <w:rFonts w:ascii="Times New Roman" w:hAnsi="Times New Roman" w:cs="Times New Roman"/>
          <w:b/>
          <w:bCs/>
          <w:color w:val="auto"/>
          <w:sz w:val="24"/>
          <w:szCs w:val="24"/>
        </w:rPr>
        <w:t>evue de la littérature</w:t>
      </w:r>
      <w:bookmarkEnd w:id="9"/>
      <w:r w:rsidRPr="00D55813">
        <w:rPr>
          <w:rFonts w:ascii="Times New Roman" w:hAnsi="Times New Roman" w:cs="Times New Roman"/>
          <w:b/>
          <w:bCs/>
          <w:color w:val="auto"/>
          <w:sz w:val="24"/>
          <w:szCs w:val="24"/>
        </w:rPr>
        <w:t xml:space="preserve"> </w:t>
      </w:r>
    </w:p>
    <w:p w14:paraId="2CCBBF3A" w14:textId="0FC617D7"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Plusieurs auteurs soulignent le rôle central de la famille dans la socialisation et la protection des enfants. Pour Durkheim (1921)</w:t>
      </w:r>
      <w:r w:rsidR="009D6DD7">
        <w:rPr>
          <w:rStyle w:val="Appelnotedebasdep"/>
          <w:rFonts w:ascii="Times New Roman" w:hAnsi="Times New Roman" w:cs="Times New Roman"/>
          <w:sz w:val="24"/>
          <w:szCs w:val="24"/>
        </w:rPr>
        <w:footnoteReference w:id="10"/>
      </w:r>
      <w:r w:rsidRPr="008D6927">
        <w:rPr>
          <w:rFonts w:ascii="Times New Roman" w:hAnsi="Times New Roman" w:cs="Times New Roman"/>
          <w:sz w:val="24"/>
          <w:szCs w:val="24"/>
        </w:rPr>
        <w:t>, la famille est l’instance première de socialisation où se transmettent les normes et les valeurs qui structurent la vie en société. De son côté, Parsons (1955)</w:t>
      </w:r>
      <w:r w:rsidR="009D6DD7">
        <w:rPr>
          <w:rStyle w:val="Appelnotedebasdep"/>
          <w:rFonts w:ascii="Times New Roman" w:hAnsi="Times New Roman" w:cs="Times New Roman"/>
          <w:sz w:val="24"/>
          <w:szCs w:val="24"/>
        </w:rPr>
        <w:footnoteReference w:id="11"/>
      </w:r>
      <w:r w:rsidRPr="008D6927">
        <w:rPr>
          <w:rFonts w:ascii="Times New Roman" w:hAnsi="Times New Roman" w:cs="Times New Roman"/>
          <w:sz w:val="24"/>
          <w:szCs w:val="24"/>
        </w:rPr>
        <w:t xml:space="preserve"> insiste sur la fonction stabilisatrice de la famille dans la société moderne, en insistant sur sa double fonction : socialisation primaire de l’enfant et stabilisation des personnalités adultes.</w:t>
      </w:r>
    </w:p>
    <w:p w14:paraId="21C05FA8" w14:textId="5156CBF6" w:rsidR="00DB396C"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Au Sénégal, Mbaye (2016)</w:t>
      </w:r>
      <w:r w:rsidR="009D6DD7">
        <w:rPr>
          <w:rStyle w:val="Appelnotedebasdep"/>
          <w:rFonts w:ascii="Times New Roman" w:hAnsi="Times New Roman" w:cs="Times New Roman"/>
          <w:sz w:val="24"/>
          <w:szCs w:val="24"/>
        </w:rPr>
        <w:footnoteReference w:id="12"/>
      </w:r>
      <w:r w:rsidRPr="008D6927">
        <w:rPr>
          <w:rFonts w:ascii="Times New Roman" w:hAnsi="Times New Roman" w:cs="Times New Roman"/>
          <w:sz w:val="24"/>
          <w:szCs w:val="24"/>
        </w:rPr>
        <w:t xml:space="preserve"> rappelle que la famille traditionnelle, souvent élargie, constituait un véritable filet social, capable d’assurer la prise en charge collective des enfants, notamment en cas de difficultés économiques ou de perte parentale. Cependant, les mutations sociales et urbaines (exode rural, urbanisation rapide, migrations) ont fragilisé cette organisation traditionnelle, rendant certaines familles plus vulnérables.</w:t>
      </w:r>
      <w:r w:rsidR="0069498E">
        <w:rPr>
          <w:rFonts w:ascii="Times New Roman" w:hAnsi="Times New Roman" w:cs="Times New Roman"/>
          <w:sz w:val="24"/>
          <w:szCs w:val="24"/>
        </w:rPr>
        <w:t xml:space="preserve"> Au titre de ces mutations, il faut ajouter la séparation des parents qui peut avoir un impact psychologique dans la vie des enfants. C’est ce qui ressort des travaux de </w:t>
      </w:r>
      <w:bookmarkStart w:id="10" w:name="_Hlk212204896"/>
      <w:r w:rsidR="0069498E">
        <w:rPr>
          <w:rFonts w:ascii="Times New Roman" w:hAnsi="Times New Roman" w:cs="Times New Roman"/>
          <w:sz w:val="24"/>
          <w:szCs w:val="24"/>
        </w:rPr>
        <w:t xml:space="preserve">Yves- Hiram </w:t>
      </w:r>
      <w:proofErr w:type="spellStart"/>
      <w:r w:rsidR="0069498E">
        <w:rPr>
          <w:rFonts w:ascii="Times New Roman" w:hAnsi="Times New Roman" w:cs="Times New Roman"/>
          <w:sz w:val="24"/>
          <w:szCs w:val="24"/>
        </w:rPr>
        <w:t>Haesevoets</w:t>
      </w:r>
      <w:proofErr w:type="spellEnd"/>
      <w:r w:rsidR="003E212E">
        <w:rPr>
          <w:rFonts w:ascii="Times New Roman" w:hAnsi="Times New Roman" w:cs="Times New Roman"/>
          <w:sz w:val="24"/>
          <w:szCs w:val="24"/>
        </w:rPr>
        <w:t xml:space="preserve"> </w:t>
      </w:r>
      <w:bookmarkEnd w:id="10"/>
      <w:r w:rsidR="006C729D">
        <w:rPr>
          <w:rFonts w:ascii="Times New Roman" w:hAnsi="Times New Roman" w:cs="Times New Roman"/>
          <w:sz w:val="24"/>
          <w:szCs w:val="24"/>
        </w:rPr>
        <w:t>(2008</w:t>
      </w:r>
      <w:r w:rsidR="0069498E">
        <w:rPr>
          <w:rFonts w:ascii="Times New Roman" w:hAnsi="Times New Roman" w:cs="Times New Roman"/>
          <w:sz w:val="24"/>
          <w:szCs w:val="24"/>
        </w:rPr>
        <w:t>)</w:t>
      </w:r>
      <w:r w:rsidR="006C729D">
        <w:rPr>
          <w:rStyle w:val="Appelnotedebasdep"/>
          <w:rFonts w:ascii="Times New Roman" w:hAnsi="Times New Roman" w:cs="Times New Roman"/>
          <w:sz w:val="24"/>
          <w:szCs w:val="24"/>
        </w:rPr>
        <w:footnoteReference w:id="13"/>
      </w:r>
      <w:r w:rsidR="0069498E">
        <w:rPr>
          <w:rFonts w:ascii="Times New Roman" w:hAnsi="Times New Roman" w:cs="Times New Roman"/>
          <w:sz w:val="24"/>
          <w:szCs w:val="24"/>
        </w:rPr>
        <w:t xml:space="preserve">, il nous fait </w:t>
      </w:r>
      <w:r w:rsidR="003E212E">
        <w:rPr>
          <w:rFonts w:ascii="Times New Roman" w:hAnsi="Times New Roman" w:cs="Times New Roman"/>
          <w:sz w:val="24"/>
          <w:szCs w:val="24"/>
        </w:rPr>
        <w:t>remarquer</w:t>
      </w:r>
      <w:r w:rsidR="0069498E">
        <w:rPr>
          <w:rFonts w:ascii="Times New Roman" w:hAnsi="Times New Roman" w:cs="Times New Roman"/>
          <w:sz w:val="24"/>
          <w:szCs w:val="24"/>
        </w:rPr>
        <w:t xml:space="preserve"> qu’à partir du moment ou deux personnes qui ont vécu ensemble vont se séparer, </w:t>
      </w:r>
      <w:r w:rsidR="003E212E">
        <w:rPr>
          <w:rFonts w:ascii="Times New Roman" w:hAnsi="Times New Roman" w:cs="Times New Roman"/>
          <w:sz w:val="24"/>
          <w:szCs w:val="24"/>
        </w:rPr>
        <w:t>elle induise</w:t>
      </w:r>
      <w:r w:rsidR="0069498E">
        <w:rPr>
          <w:rFonts w:ascii="Times New Roman" w:hAnsi="Times New Roman" w:cs="Times New Roman"/>
          <w:sz w:val="24"/>
          <w:szCs w:val="24"/>
        </w:rPr>
        <w:t xml:space="preserve"> explicitement et/ ou implicitement des réactions émotionnelles pas toujours </w:t>
      </w:r>
      <w:r w:rsidR="003E212E">
        <w:rPr>
          <w:rFonts w:ascii="Times New Roman" w:hAnsi="Times New Roman" w:cs="Times New Roman"/>
          <w:sz w:val="24"/>
          <w:szCs w:val="24"/>
        </w:rPr>
        <w:t xml:space="preserve">contrôlables. D’après l’auteur, </w:t>
      </w:r>
      <w:r w:rsidR="009F6E6A">
        <w:rPr>
          <w:rFonts w:ascii="Times New Roman" w:hAnsi="Times New Roman" w:cs="Times New Roman"/>
          <w:sz w:val="24"/>
          <w:szCs w:val="24"/>
        </w:rPr>
        <w:t>« </w:t>
      </w:r>
      <w:r w:rsidR="003E212E">
        <w:rPr>
          <w:rFonts w:ascii="Times New Roman" w:hAnsi="Times New Roman" w:cs="Times New Roman"/>
          <w:sz w:val="24"/>
          <w:szCs w:val="24"/>
        </w:rPr>
        <w:t xml:space="preserve">le divorce et le remariage ne sont pas nécessairement dans le meilleur intérêt des enfants. IL n’est donc pas surprenant que beaucoup d’enfant, sinon la majorité, subissent de graves conséquences reliées au divorce de leurs parents et que certaines de ces conséquences perdurent à l’âge </w:t>
      </w:r>
      <w:r w:rsidR="00285AA1">
        <w:rPr>
          <w:rFonts w:ascii="Times New Roman" w:hAnsi="Times New Roman" w:cs="Times New Roman"/>
          <w:sz w:val="24"/>
          <w:szCs w:val="24"/>
        </w:rPr>
        <w:t>adulte. No</w:t>
      </w:r>
      <w:r w:rsidR="003E212E">
        <w:rPr>
          <w:rFonts w:ascii="Times New Roman" w:hAnsi="Times New Roman" w:cs="Times New Roman"/>
          <w:sz w:val="24"/>
          <w:szCs w:val="24"/>
        </w:rPr>
        <w:t xml:space="preserve"> observons que le divorce est souvent accompagné de la pauvreté ou d’une diminution des ressources financières. Ce facteur contribue à amplifier </w:t>
      </w:r>
      <w:r w:rsidR="009F6E6A">
        <w:rPr>
          <w:rFonts w:ascii="Times New Roman" w:hAnsi="Times New Roman" w:cs="Times New Roman"/>
          <w:sz w:val="24"/>
          <w:szCs w:val="24"/>
        </w:rPr>
        <w:t>les effets négatifs du divorce sur la cellule familiale mère-enfant et sur les chances de l’enfant dans la vie ».</w:t>
      </w:r>
    </w:p>
    <w:p w14:paraId="533ADA80" w14:textId="125716E5" w:rsidR="008D6927" w:rsidRPr="008D6927" w:rsidRDefault="00D87B89"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Dans ce </w:t>
      </w:r>
      <w:r w:rsidR="006C729D">
        <w:rPr>
          <w:rFonts w:ascii="Times New Roman" w:hAnsi="Times New Roman" w:cs="Times New Roman"/>
          <w:sz w:val="24"/>
          <w:szCs w:val="24"/>
        </w:rPr>
        <w:t>même</w:t>
      </w:r>
      <w:r>
        <w:rPr>
          <w:rFonts w:ascii="Times New Roman" w:hAnsi="Times New Roman" w:cs="Times New Roman"/>
          <w:sz w:val="24"/>
          <w:szCs w:val="24"/>
        </w:rPr>
        <w:t xml:space="preserve"> sillage, nous pouvons évoquer les travaux de </w:t>
      </w:r>
      <w:r w:rsidR="006C7790">
        <w:rPr>
          <w:rFonts w:ascii="Times New Roman" w:hAnsi="Times New Roman" w:cs="Times New Roman"/>
          <w:sz w:val="24"/>
          <w:szCs w:val="24"/>
        </w:rPr>
        <w:t>la Direc</w:t>
      </w:r>
      <w:r w:rsidR="006C729D">
        <w:rPr>
          <w:rFonts w:ascii="Times New Roman" w:hAnsi="Times New Roman" w:cs="Times New Roman"/>
          <w:sz w:val="24"/>
          <w:szCs w:val="24"/>
        </w:rPr>
        <w:t>tion de l’</w:t>
      </w:r>
      <w:r w:rsidR="00813E00">
        <w:rPr>
          <w:rFonts w:ascii="Times New Roman" w:hAnsi="Times New Roman" w:cs="Times New Roman"/>
          <w:sz w:val="24"/>
          <w:szCs w:val="24"/>
        </w:rPr>
        <w:t>E</w:t>
      </w:r>
      <w:r w:rsidR="006C729D">
        <w:rPr>
          <w:rFonts w:ascii="Times New Roman" w:hAnsi="Times New Roman" w:cs="Times New Roman"/>
          <w:sz w:val="24"/>
          <w:szCs w:val="24"/>
        </w:rPr>
        <w:t xml:space="preserve">ducation </w:t>
      </w:r>
      <w:r w:rsidR="00813E00">
        <w:rPr>
          <w:rFonts w:ascii="Times New Roman" w:hAnsi="Times New Roman" w:cs="Times New Roman"/>
          <w:sz w:val="24"/>
          <w:szCs w:val="24"/>
        </w:rPr>
        <w:t>S</w:t>
      </w:r>
      <w:r w:rsidR="006C729D">
        <w:rPr>
          <w:rFonts w:ascii="Times New Roman" w:hAnsi="Times New Roman" w:cs="Times New Roman"/>
          <w:sz w:val="24"/>
          <w:szCs w:val="24"/>
        </w:rPr>
        <w:t xml:space="preserve">urveillée et de la </w:t>
      </w:r>
      <w:r w:rsidR="00813E00">
        <w:rPr>
          <w:rFonts w:ascii="Times New Roman" w:hAnsi="Times New Roman" w:cs="Times New Roman"/>
          <w:sz w:val="24"/>
          <w:szCs w:val="24"/>
        </w:rPr>
        <w:t>P</w:t>
      </w:r>
      <w:r w:rsidR="006C729D">
        <w:rPr>
          <w:rFonts w:ascii="Times New Roman" w:hAnsi="Times New Roman" w:cs="Times New Roman"/>
          <w:sz w:val="24"/>
          <w:szCs w:val="24"/>
        </w:rPr>
        <w:t xml:space="preserve">rotection </w:t>
      </w:r>
      <w:r w:rsidR="00813E00">
        <w:rPr>
          <w:rFonts w:ascii="Times New Roman" w:hAnsi="Times New Roman" w:cs="Times New Roman"/>
          <w:sz w:val="24"/>
          <w:szCs w:val="24"/>
        </w:rPr>
        <w:t>S</w:t>
      </w:r>
      <w:r w:rsidR="006C729D">
        <w:rPr>
          <w:rFonts w:ascii="Times New Roman" w:hAnsi="Times New Roman" w:cs="Times New Roman"/>
          <w:sz w:val="24"/>
          <w:szCs w:val="24"/>
        </w:rPr>
        <w:t>ociale</w:t>
      </w:r>
      <w:r w:rsidR="00813E00">
        <w:rPr>
          <w:rFonts w:ascii="Times New Roman" w:hAnsi="Times New Roman" w:cs="Times New Roman"/>
          <w:sz w:val="24"/>
          <w:szCs w:val="24"/>
        </w:rPr>
        <w:t xml:space="preserve"> (DESPS)</w:t>
      </w:r>
      <w:r w:rsidR="00813E00">
        <w:rPr>
          <w:rStyle w:val="Appelnotedebasdep"/>
          <w:rFonts w:ascii="Times New Roman" w:hAnsi="Times New Roman" w:cs="Times New Roman"/>
          <w:sz w:val="24"/>
          <w:szCs w:val="24"/>
        </w:rPr>
        <w:footnoteReference w:id="14"/>
      </w:r>
      <w:r w:rsidR="006C7790">
        <w:rPr>
          <w:rFonts w:ascii="Times New Roman" w:hAnsi="Times New Roman" w:cs="Times New Roman"/>
          <w:sz w:val="24"/>
          <w:szCs w:val="24"/>
        </w:rPr>
        <w:t xml:space="preserve"> dans un document intitulé Protection spéciale de l’enfant au Sénégal</w:t>
      </w:r>
      <w:r w:rsidR="00285AA1">
        <w:rPr>
          <w:rFonts w:ascii="Times New Roman" w:hAnsi="Times New Roman" w:cs="Times New Roman"/>
          <w:sz w:val="24"/>
          <w:szCs w:val="24"/>
        </w:rPr>
        <w:t xml:space="preserve"> (2007)</w:t>
      </w:r>
      <w:r w:rsidR="006C7790">
        <w:rPr>
          <w:rFonts w:ascii="Times New Roman" w:hAnsi="Times New Roman" w:cs="Times New Roman"/>
          <w:sz w:val="24"/>
          <w:szCs w:val="24"/>
        </w:rPr>
        <w:t xml:space="preserve"> notamment à la partie relative au divorce aspects juridiques et sociaux. IL apparait dans la contribution que « le </w:t>
      </w:r>
      <w:r w:rsidR="004033BD">
        <w:rPr>
          <w:rFonts w:ascii="Times New Roman" w:hAnsi="Times New Roman" w:cs="Times New Roman"/>
          <w:sz w:val="24"/>
          <w:szCs w:val="24"/>
        </w:rPr>
        <w:t>non-respect</w:t>
      </w:r>
      <w:r w:rsidR="006C7790">
        <w:rPr>
          <w:rFonts w:ascii="Times New Roman" w:hAnsi="Times New Roman" w:cs="Times New Roman"/>
          <w:sz w:val="24"/>
          <w:szCs w:val="24"/>
        </w:rPr>
        <w:t xml:space="preserve"> des droits de l’enfant à l’occasion du divorc</w:t>
      </w:r>
      <w:r w:rsidR="004033BD">
        <w:rPr>
          <w:rFonts w:ascii="Times New Roman" w:hAnsi="Times New Roman" w:cs="Times New Roman"/>
          <w:sz w:val="24"/>
          <w:szCs w:val="24"/>
        </w:rPr>
        <w:t>e</w:t>
      </w:r>
      <w:r w:rsidR="006C7790">
        <w:rPr>
          <w:rFonts w:ascii="Times New Roman" w:hAnsi="Times New Roman" w:cs="Times New Roman"/>
          <w:sz w:val="24"/>
          <w:szCs w:val="24"/>
        </w:rPr>
        <w:t xml:space="preserve"> entraine indéniablement </w:t>
      </w:r>
      <w:r w:rsidR="004033BD">
        <w:rPr>
          <w:rFonts w:ascii="Times New Roman" w:hAnsi="Times New Roman" w:cs="Times New Roman"/>
          <w:sz w:val="24"/>
          <w:szCs w:val="24"/>
        </w:rPr>
        <w:t>des dysfonctionnements</w:t>
      </w:r>
      <w:r w:rsidR="006C7790">
        <w:rPr>
          <w:rFonts w:ascii="Times New Roman" w:hAnsi="Times New Roman" w:cs="Times New Roman"/>
          <w:sz w:val="24"/>
          <w:szCs w:val="24"/>
        </w:rPr>
        <w:t xml:space="preserve"> dans le </w:t>
      </w:r>
      <w:r w:rsidR="004033BD">
        <w:rPr>
          <w:rFonts w:ascii="Times New Roman" w:hAnsi="Times New Roman" w:cs="Times New Roman"/>
          <w:sz w:val="24"/>
          <w:szCs w:val="24"/>
        </w:rPr>
        <w:t>développement</w:t>
      </w:r>
      <w:r w:rsidR="006C7790">
        <w:rPr>
          <w:rFonts w:ascii="Times New Roman" w:hAnsi="Times New Roman" w:cs="Times New Roman"/>
          <w:sz w:val="24"/>
          <w:szCs w:val="24"/>
        </w:rPr>
        <w:t xml:space="preserve"> </w:t>
      </w:r>
      <w:r w:rsidR="006C7790">
        <w:rPr>
          <w:rFonts w:ascii="Times New Roman" w:hAnsi="Times New Roman" w:cs="Times New Roman"/>
          <w:sz w:val="24"/>
          <w:szCs w:val="24"/>
        </w:rPr>
        <w:lastRenderedPageBreak/>
        <w:t xml:space="preserve">normal de sa personnalité. L’enfant ayant droit fondamentalement à une prise en charge permanente, la non prise en compte de ses droits au moment du divorce ne fait qu’aggraver une situation qui était préoccupante du fait de l’absence de l’un de ses parents. </w:t>
      </w:r>
      <w:r w:rsidR="00A618BF">
        <w:rPr>
          <w:rFonts w:ascii="Times New Roman" w:hAnsi="Times New Roman" w:cs="Times New Roman"/>
          <w:sz w:val="24"/>
          <w:szCs w:val="24"/>
        </w:rPr>
        <w:t>C’</w:t>
      </w:r>
      <w:r w:rsidR="004033BD">
        <w:rPr>
          <w:rFonts w:ascii="Times New Roman" w:hAnsi="Times New Roman" w:cs="Times New Roman"/>
          <w:sz w:val="24"/>
          <w:szCs w:val="24"/>
        </w:rPr>
        <w:t xml:space="preserve">est pourquoi le juge doit user de </w:t>
      </w:r>
      <w:r w:rsidR="00AE497C">
        <w:rPr>
          <w:rFonts w:ascii="Times New Roman" w:hAnsi="Times New Roman" w:cs="Times New Roman"/>
          <w:sz w:val="24"/>
          <w:szCs w:val="24"/>
        </w:rPr>
        <w:t>tous les moyens</w:t>
      </w:r>
      <w:r w:rsidR="004033BD">
        <w:rPr>
          <w:rFonts w:ascii="Times New Roman" w:hAnsi="Times New Roman" w:cs="Times New Roman"/>
          <w:sz w:val="24"/>
          <w:szCs w:val="24"/>
        </w:rPr>
        <w:t xml:space="preserve"> que la loi met à</w:t>
      </w:r>
      <w:r w:rsidR="00AE497C">
        <w:rPr>
          <w:rFonts w:ascii="Times New Roman" w:hAnsi="Times New Roman" w:cs="Times New Roman"/>
          <w:sz w:val="24"/>
          <w:szCs w:val="24"/>
        </w:rPr>
        <w:t xml:space="preserve"> </w:t>
      </w:r>
      <w:r w:rsidR="004033BD">
        <w:rPr>
          <w:rFonts w:ascii="Times New Roman" w:hAnsi="Times New Roman" w:cs="Times New Roman"/>
          <w:sz w:val="24"/>
          <w:szCs w:val="24"/>
        </w:rPr>
        <w:t xml:space="preserve">sa disposition pour sauvegarder les </w:t>
      </w:r>
      <w:r w:rsidR="00AE497C">
        <w:rPr>
          <w:rFonts w:ascii="Times New Roman" w:hAnsi="Times New Roman" w:cs="Times New Roman"/>
          <w:sz w:val="24"/>
          <w:szCs w:val="24"/>
        </w:rPr>
        <w:t>intérêts</w:t>
      </w:r>
      <w:r w:rsidR="004033BD">
        <w:rPr>
          <w:rFonts w:ascii="Times New Roman" w:hAnsi="Times New Roman" w:cs="Times New Roman"/>
          <w:sz w:val="24"/>
          <w:szCs w:val="24"/>
        </w:rPr>
        <w:t xml:space="preserve"> supérieurs de l’enfant. Un seul manquement crée un dysfonctionnement dont les conséquences immédiates sont la </w:t>
      </w:r>
      <w:r w:rsidR="00AE497C">
        <w:rPr>
          <w:rFonts w:ascii="Times New Roman" w:hAnsi="Times New Roman" w:cs="Times New Roman"/>
          <w:sz w:val="24"/>
          <w:szCs w:val="24"/>
        </w:rPr>
        <w:t>plupart</w:t>
      </w:r>
      <w:r w:rsidR="004033BD">
        <w:rPr>
          <w:rFonts w:ascii="Times New Roman" w:hAnsi="Times New Roman" w:cs="Times New Roman"/>
          <w:sz w:val="24"/>
          <w:szCs w:val="24"/>
        </w:rPr>
        <w:t xml:space="preserve"> du des cas la baisse du rendement scolaire, le refus de se soumettre à l’autorité sous toute ses formes. L’enfant à tendance à ne plus considérer </w:t>
      </w:r>
      <w:r w:rsidR="00AE497C">
        <w:rPr>
          <w:rFonts w:ascii="Times New Roman" w:hAnsi="Times New Roman" w:cs="Times New Roman"/>
          <w:sz w:val="24"/>
          <w:szCs w:val="24"/>
        </w:rPr>
        <w:t>le domicile familial</w:t>
      </w:r>
      <w:r w:rsidR="004033BD">
        <w:rPr>
          <w:rFonts w:ascii="Times New Roman" w:hAnsi="Times New Roman" w:cs="Times New Roman"/>
          <w:sz w:val="24"/>
          <w:szCs w:val="24"/>
        </w:rPr>
        <w:t xml:space="preserve"> comme le cadre sécurisant d’alors, qui offrait les réponses adéquates </w:t>
      </w:r>
      <w:r w:rsidR="00383460">
        <w:rPr>
          <w:rFonts w:ascii="Times New Roman" w:hAnsi="Times New Roman" w:cs="Times New Roman"/>
          <w:sz w:val="24"/>
          <w:szCs w:val="24"/>
        </w:rPr>
        <w:t>à toutes ses sollicitations. »</w:t>
      </w:r>
    </w:p>
    <w:p w14:paraId="2AE87833" w14:textId="2AF2BAB4"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La notion de vulnérabilité familiale a été largement étudiée dans les sciences sociales. Castel (1995)</w:t>
      </w:r>
      <w:r w:rsidR="00352077">
        <w:rPr>
          <w:rStyle w:val="Appelnotedebasdep"/>
          <w:rFonts w:ascii="Times New Roman" w:hAnsi="Times New Roman" w:cs="Times New Roman"/>
          <w:sz w:val="24"/>
          <w:szCs w:val="24"/>
        </w:rPr>
        <w:footnoteReference w:id="15"/>
      </w:r>
      <w:r w:rsidRPr="008D6927">
        <w:rPr>
          <w:rFonts w:ascii="Times New Roman" w:hAnsi="Times New Roman" w:cs="Times New Roman"/>
          <w:sz w:val="24"/>
          <w:szCs w:val="24"/>
        </w:rPr>
        <w:t xml:space="preserve"> définit la vulnérabilité comme une zone intermédiaire entre l’intégration et l’exclusion, caractérisée par l’instabilité professionnelle, économique et sociale. Appliquée à la famille, cette notion renvoie à une fragilité qui empêche l’institution familiale de remplir convenablement ses fonctions.</w:t>
      </w:r>
    </w:p>
    <w:p w14:paraId="0F41754D" w14:textId="508B069A"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Au Sénégal, les travaux de Diop (2008)</w:t>
      </w:r>
      <w:r w:rsidR="00CB6A75">
        <w:rPr>
          <w:rStyle w:val="Appelnotedebasdep"/>
          <w:rFonts w:ascii="Times New Roman" w:hAnsi="Times New Roman" w:cs="Times New Roman"/>
          <w:sz w:val="24"/>
          <w:szCs w:val="24"/>
        </w:rPr>
        <w:footnoteReference w:id="16"/>
      </w:r>
      <w:r w:rsidRPr="008D6927">
        <w:rPr>
          <w:rFonts w:ascii="Times New Roman" w:hAnsi="Times New Roman" w:cs="Times New Roman"/>
          <w:sz w:val="24"/>
          <w:szCs w:val="24"/>
        </w:rPr>
        <w:t xml:space="preserve"> sur la pauvreté urbaine montrent que l’insécurité économique entraîne une pression sur la cellule familiale, qui se traduit par des phénomènes tels que l’abandon scolaire ou le travail précoce des enfants. De même, </w:t>
      </w:r>
      <w:r w:rsidR="00294C78">
        <w:rPr>
          <w:rFonts w:ascii="Times New Roman" w:hAnsi="Times New Roman" w:cs="Times New Roman"/>
          <w:sz w:val="24"/>
          <w:szCs w:val="24"/>
        </w:rPr>
        <w:t xml:space="preserve">les travaux de recherche de Mme Rokhaya Rita Gaye dans sa thèse portant sur </w:t>
      </w:r>
      <w:bookmarkStart w:id="11" w:name="_Hlk216472118"/>
      <w:r w:rsidR="00294C78">
        <w:rPr>
          <w:rFonts w:ascii="Times New Roman" w:hAnsi="Times New Roman" w:cs="Times New Roman"/>
          <w:sz w:val="24"/>
          <w:szCs w:val="24"/>
        </w:rPr>
        <w:t>la protection de l’enfant au Sénégal : représentations sociales, réglementation et récits d’enfants placés ou d’anciens enfants placés </w:t>
      </w:r>
      <w:bookmarkEnd w:id="11"/>
      <w:r w:rsidR="00294C78">
        <w:rPr>
          <w:rFonts w:ascii="Times New Roman" w:hAnsi="Times New Roman" w:cs="Times New Roman"/>
          <w:sz w:val="24"/>
          <w:szCs w:val="24"/>
        </w:rPr>
        <w:t>; révèlent que malgré la ratification des instruments juridiques de protection de l’enfant, de nombreux enfants sont privés de leurs droits fondamentaux à la protection, l</w:t>
      </w:r>
      <w:r w:rsidR="00FE39A0">
        <w:rPr>
          <w:rFonts w:ascii="Times New Roman" w:hAnsi="Times New Roman" w:cs="Times New Roman"/>
          <w:sz w:val="24"/>
          <w:szCs w:val="24"/>
        </w:rPr>
        <w:t>’affection, l’éducation et la santé</w:t>
      </w:r>
      <w:r w:rsidR="00FE39A0">
        <w:rPr>
          <w:rStyle w:val="Appelnotedebasdep"/>
          <w:rFonts w:ascii="Times New Roman" w:hAnsi="Times New Roman" w:cs="Times New Roman"/>
          <w:sz w:val="24"/>
          <w:szCs w:val="24"/>
        </w:rPr>
        <w:footnoteReference w:id="17"/>
      </w:r>
      <w:r w:rsidRPr="008D6927">
        <w:rPr>
          <w:rFonts w:ascii="Times New Roman" w:hAnsi="Times New Roman" w:cs="Times New Roman"/>
          <w:sz w:val="24"/>
          <w:szCs w:val="24"/>
        </w:rPr>
        <w:t>.</w:t>
      </w:r>
    </w:p>
    <w:p w14:paraId="2591EA03" w14:textId="6A37923C"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Depuis la ratification de la CIDE en 1990, le Sénégal a élaboré plusieurs instruments juridiques et politiques en faveur de la protection de l’enfant. Parmi eux, la Stratégie nationale de protection de l’enfant (SNPE) vise à instaurer un système intégré de protection contre la négligence, la violence, l’exploitation et les abus. Toutefois, plusieurs rapports montrent les limites de sa mise en œuvre.</w:t>
      </w:r>
    </w:p>
    <w:p w14:paraId="51B4CDA4" w14:textId="67638DE3"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lastRenderedPageBreak/>
        <w:t xml:space="preserve">Par exemple, le rapport de </w:t>
      </w:r>
      <w:bookmarkStart w:id="13" w:name="_Hlk212544376"/>
      <w:r w:rsidRPr="008D6927">
        <w:rPr>
          <w:rFonts w:ascii="Times New Roman" w:hAnsi="Times New Roman" w:cs="Times New Roman"/>
          <w:sz w:val="24"/>
          <w:szCs w:val="24"/>
        </w:rPr>
        <w:t xml:space="preserve">Human </w:t>
      </w:r>
      <w:r w:rsidR="00D95DC5" w:rsidRPr="008D6927">
        <w:rPr>
          <w:rFonts w:ascii="Times New Roman" w:hAnsi="Times New Roman" w:cs="Times New Roman"/>
          <w:sz w:val="24"/>
          <w:szCs w:val="24"/>
        </w:rPr>
        <w:t>Right</w:t>
      </w:r>
      <w:r w:rsidRPr="008D6927">
        <w:rPr>
          <w:rFonts w:ascii="Times New Roman" w:hAnsi="Times New Roman" w:cs="Times New Roman"/>
          <w:sz w:val="24"/>
          <w:szCs w:val="24"/>
        </w:rPr>
        <w:t xml:space="preserve"> Watch </w:t>
      </w:r>
      <w:bookmarkEnd w:id="13"/>
      <w:r w:rsidRPr="008D6927">
        <w:rPr>
          <w:rFonts w:ascii="Times New Roman" w:hAnsi="Times New Roman" w:cs="Times New Roman"/>
          <w:sz w:val="24"/>
          <w:szCs w:val="24"/>
        </w:rPr>
        <w:t>(2017)</w:t>
      </w:r>
      <w:r w:rsidR="00D82145">
        <w:rPr>
          <w:rStyle w:val="Appelnotedebasdep"/>
          <w:rFonts w:ascii="Times New Roman" w:hAnsi="Times New Roman" w:cs="Times New Roman"/>
          <w:sz w:val="24"/>
          <w:szCs w:val="24"/>
        </w:rPr>
        <w:footnoteReference w:id="18"/>
      </w:r>
      <w:r w:rsidRPr="008D6927">
        <w:rPr>
          <w:rFonts w:ascii="Times New Roman" w:hAnsi="Times New Roman" w:cs="Times New Roman"/>
          <w:sz w:val="24"/>
          <w:szCs w:val="24"/>
        </w:rPr>
        <w:t xml:space="preserve"> met en évidence les conditions difficiles des talibés forcés à la mendicité dans les rues, malgré les efforts de l’État pour réglementer les daaras. De même, </w:t>
      </w:r>
      <w:r w:rsidR="00D95DC5" w:rsidRPr="008D6927">
        <w:rPr>
          <w:rFonts w:ascii="Times New Roman" w:hAnsi="Times New Roman" w:cs="Times New Roman"/>
          <w:sz w:val="24"/>
          <w:szCs w:val="24"/>
        </w:rPr>
        <w:t>l’ANSD</w:t>
      </w:r>
      <w:r w:rsidR="00D95DC5">
        <w:rPr>
          <w:rFonts w:ascii="Times New Roman" w:hAnsi="Times New Roman" w:cs="Times New Roman"/>
          <w:sz w:val="24"/>
          <w:szCs w:val="24"/>
        </w:rPr>
        <w:t>,</w:t>
      </w:r>
      <w:r w:rsidRPr="008D6927">
        <w:rPr>
          <w:rFonts w:ascii="Times New Roman" w:hAnsi="Times New Roman" w:cs="Times New Roman"/>
          <w:sz w:val="24"/>
          <w:szCs w:val="24"/>
        </w:rPr>
        <w:t xml:space="preserve"> à travers l’Enquête Démographique et de Santé</w:t>
      </w:r>
      <w:r w:rsidR="00D95DC5">
        <w:rPr>
          <w:rFonts w:ascii="Times New Roman" w:hAnsi="Times New Roman" w:cs="Times New Roman"/>
          <w:sz w:val="24"/>
          <w:szCs w:val="24"/>
        </w:rPr>
        <w:t xml:space="preserve"> réalisée en 2019</w:t>
      </w:r>
      <w:r w:rsidRPr="008D6927">
        <w:rPr>
          <w:rFonts w:ascii="Times New Roman" w:hAnsi="Times New Roman" w:cs="Times New Roman"/>
          <w:sz w:val="24"/>
          <w:szCs w:val="24"/>
        </w:rPr>
        <w:t>, révèle que près de 31 % des filles sénégalaises sont mariées avant l’âge de 18 ans, ce qui constitue une violation flagrante de leurs droits fondamentaux</w:t>
      </w:r>
    </w:p>
    <w:p w14:paraId="2041DCC1" w14:textId="77777777"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L’analyse des travaux existants permet de constater une convergence sur plusieurs points :</w:t>
      </w:r>
    </w:p>
    <w:p w14:paraId="3836E989" w14:textId="0A9A28A7" w:rsidR="008D6927" w:rsidRPr="00411CDB" w:rsidRDefault="00CA5B0F" w:rsidP="00D76A9B">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La</w:t>
      </w:r>
      <w:r w:rsidR="008D6927" w:rsidRPr="00CA5B0F">
        <w:rPr>
          <w:rFonts w:ascii="Times New Roman" w:hAnsi="Times New Roman" w:cs="Times New Roman"/>
          <w:sz w:val="24"/>
          <w:szCs w:val="24"/>
        </w:rPr>
        <w:t xml:space="preserve"> famille est au cœur de la protection de l’enfant ;</w:t>
      </w:r>
    </w:p>
    <w:p w14:paraId="6BC72321" w14:textId="45B10EBA" w:rsidR="008D6927" w:rsidRPr="00411CDB" w:rsidRDefault="00CA5B0F" w:rsidP="00D76A9B">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La</w:t>
      </w:r>
      <w:r w:rsidR="008D6927" w:rsidRPr="00CA5B0F">
        <w:rPr>
          <w:rFonts w:ascii="Times New Roman" w:hAnsi="Times New Roman" w:cs="Times New Roman"/>
          <w:sz w:val="24"/>
          <w:szCs w:val="24"/>
        </w:rPr>
        <w:t xml:space="preserve"> vulnérabilité familiale résulte de facteurs économiques, sociaux et culturels ;</w:t>
      </w:r>
    </w:p>
    <w:p w14:paraId="5B0CF61A" w14:textId="0AB2F4E0" w:rsidR="008D6927" w:rsidRPr="00D95DC5" w:rsidRDefault="00CA5B0F" w:rsidP="00D76A9B">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Cette</w:t>
      </w:r>
      <w:r w:rsidR="008D6927" w:rsidRPr="00CA5B0F">
        <w:rPr>
          <w:rFonts w:ascii="Times New Roman" w:hAnsi="Times New Roman" w:cs="Times New Roman"/>
          <w:sz w:val="24"/>
          <w:szCs w:val="24"/>
        </w:rPr>
        <w:t xml:space="preserve"> vulnérabilité </w:t>
      </w:r>
      <w:r w:rsidR="00D95DC5">
        <w:rPr>
          <w:rFonts w:ascii="Times New Roman" w:hAnsi="Times New Roman" w:cs="Times New Roman"/>
          <w:sz w:val="24"/>
          <w:szCs w:val="24"/>
        </w:rPr>
        <w:t xml:space="preserve">peut avoir un impact direct </w:t>
      </w:r>
      <w:r w:rsidR="00D95DC5" w:rsidRPr="00CA5B0F">
        <w:rPr>
          <w:rFonts w:ascii="Times New Roman" w:hAnsi="Times New Roman" w:cs="Times New Roman"/>
          <w:sz w:val="24"/>
          <w:szCs w:val="24"/>
        </w:rPr>
        <w:t>sur</w:t>
      </w:r>
      <w:r w:rsidR="00D95DC5">
        <w:rPr>
          <w:rFonts w:ascii="Times New Roman" w:hAnsi="Times New Roman" w:cs="Times New Roman"/>
          <w:sz w:val="24"/>
          <w:szCs w:val="24"/>
        </w:rPr>
        <w:t xml:space="preserve"> l’expression</w:t>
      </w:r>
      <w:r w:rsidR="008D6927" w:rsidRPr="00CA5B0F">
        <w:rPr>
          <w:rFonts w:ascii="Times New Roman" w:hAnsi="Times New Roman" w:cs="Times New Roman"/>
          <w:sz w:val="24"/>
          <w:szCs w:val="24"/>
        </w:rPr>
        <w:t xml:space="preserve"> </w:t>
      </w:r>
      <w:r w:rsidR="00D95DC5">
        <w:rPr>
          <w:rFonts w:ascii="Times New Roman" w:hAnsi="Times New Roman" w:cs="Times New Roman"/>
          <w:sz w:val="24"/>
          <w:szCs w:val="24"/>
        </w:rPr>
        <w:t>des</w:t>
      </w:r>
      <w:r w:rsidR="008D6927" w:rsidRPr="00CA5B0F">
        <w:rPr>
          <w:rFonts w:ascii="Times New Roman" w:hAnsi="Times New Roman" w:cs="Times New Roman"/>
          <w:sz w:val="24"/>
          <w:szCs w:val="24"/>
        </w:rPr>
        <w:t xml:space="preserve"> droits des </w:t>
      </w:r>
      <w:r w:rsidR="00D95DC5" w:rsidRPr="00CA5B0F">
        <w:rPr>
          <w:rFonts w:ascii="Times New Roman" w:hAnsi="Times New Roman" w:cs="Times New Roman"/>
          <w:sz w:val="24"/>
          <w:szCs w:val="24"/>
        </w:rPr>
        <w:t>enfants.</w:t>
      </w:r>
    </w:p>
    <w:p w14:paraId="7D8FC495" w14:textId="67D4FB07" w:rsid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 xml:space="preserve">Cependant, </w:t>
      </w:r>
      <w:r w:rsidR="00B61D3A">
        <w:rPr>
          <w:rFonts w:ascii="Times New Roman" w:hAnsi="Times New Roman" w:cs="Times New Roman"/>
          <w:sz w:val="24"/>
          <w:szCs w:val="24"/>
        </w:rPr>
        <w:t>il nous semble nécessaire de faire ressortir de façon explicite le rapport qu’il y’a entre la</w:t>
      </w:r>
      <w:r w:rsidRPr="008D6927">
        <w:rPr>
          <w:rFonts w:ascii="Times New Roman" w:hAnsi="Times New Roman" w:cs="Times New Roman"/>
          <w:sz w:val="24"/>
          <w:szCs w:val="24"/>
        </w:rPr>
        <w:t xml:space="preserve"> question de la vulnérabilité familiale et celle de la rupture de la protection des droits des enfants. La plupart des études abordent soit la pauvreté, soit la protection de l’enfant, mais rarement leur interaction. Ce mémoire se propose donc de combler cette lacune en mettant l’accent sur ce lien et en l’analysant dans le contexte spécifique de </w:t>
      </w:r>
      <w:r w:rsidR="00D95DC5">
        <w:rPr>
          <w:rFonts w:ascii="Times New Roman" w:hAnsi="Times New Roman" w:cs="Times New Roman"/>
          <w:sz w:val="24"/>
          <w:szCs w:val="24"/>
        </w:rPr>
        <w:t>notre cadre d’étude</w:t>
      </w:r>
      <w:r w:rsidRPr="008D6927">
        <w:rPr>
          <w:rFonts w:ascii="Times New Roman" w:hAnsi="Times New Roman" w:cs="Times New Roman"/>
          <w:sz w:val="24"/>
          <w:szCs w:val="24"/>
        </w:rPr>
        <w:t>, où les vulnérabilités familiales sont particulièrement marquées.</w:t>
      </w:r>
    </w:p>
    <w:p w14:paraId="559338E9" w14:textId="77777777" w:rsidR="006F4CDC" w:rsidRDefault="006F4CDC" w:rsidP="00D76A9B">
      <w:pPr>
        <w:spacing w:line="360" w:lineRule="auto"/>
        <w:jc w:val="both"/>
        <w:rPr>
          <w:rFonts w:ascii="Times New Roman" w:hAnsi="Times New Roman" w:cs="Times New Roman"/>
          <w:sz w:val="24"/>
          <w:szCs w:val="24"/>
        </w:rPr>
      </w:pPr>
    </w:p>
    <w:p w14:paraId="3E9FAEC4" w14:textId="77777777" w:rsidR="006F4CDC" w:rsidRDefault="006F4CDC" w:rsidP="00D76A9B">
      <w:pPr>
        <w:spacing w:line="360" w:lineRule="auto"/>
        <w:jc w:val="both"/>
        <w:rPr>
          <w:rFonts w:ascii="Times New Roman" w:hAnsi="Times New Roman" w:cs="Times New Roman"/>
          <w:sz w:val="24"/>
          <w:szCs w:val="24"/>
        </w:rPr>
      </w:pPr>
    </w:p>
    <w:p w14:paraId="1F68C265" w14:textId="77777777" w:rsidR="006F4CDC" w:rsidRDefault="006F4CDC" w:rsidP="00D76A9B">
      <w:pPr>
        <w:spacing w:line="360" w:lineRule="auto"/>
        <w:jc w:val="both"/>
        <w:rPr>
          <w:rFonts w:ascii="Times New Roman" w:hAnsi="Times New Roman" w:cs="Times New Roman"/>
          <w:sz w:val="24"/>
          <w:szCs w:val="24"/>
        </w:rPr>
      </w:pPr>
    </w:p>
    <w:p w14:paraId="55150BCB" w14:textId="77777777" w:rsidR="006F4CDC" w:rsidRDefault="006F4CDC" w:rsidP="00D76A9B">
      <w:pPr>
        <w:spacing w:line="360" w:lineRule="auto"/>
        <w:jc w:val="both"/>
        <w:rPr>
          <w:rFonts w:ascii="Times New Roman" w:hAnsi="Times New Roman" w:cs="Times New Roman"/>
          <w:sz w:val="24"/>
          <w:szCs w:val="24"/>
        </w:rPr>
      </w:pPr>
    </w:p>
    <w:p w14:paraId="70599033" w14:textId="77777777" w:rsidR="006F4CDC" w:rsidRDefault="006F4CDC" w:rsidP="00D76A9B">
      <w:pPr>
        <w:spacing w:line="360" w:lineRule="auto"/>
        <w:jc w:val="both"/>
        <w:rPr>
          <w:rFonts w:ascii="Times New Roman" w:hAnsi="Times New Roman" w:cs="Times New Roman"/>
          <w:sz w:val="24"/>
          <w:szCs w:val="24"/>
        </w:rPr>
      </w:pPr>
    </w:p>
    <w:p w14:paraId="43A8E976" w14:textId="77777777" w:rsidR="006F4CDC" w:rsidRDefault="006F4CDC" w:rsidP="00D76A9B">
      <w:pPr>
        <w:spacing w:line="360" w:lineRule="auto"/>
        <w:jc w:val="both"/>
        <w:rPr>
          <w:rFonts w:ascii="Times New Roman" w:hAnsi="Times New Roman" w:cs="Times New Roman"/>
          <w:sz w:val="24"/>
          <w:szCs w:val="24"/>
        </w:rPr>
      </w:pPr>
    </w:p>
    <w:p w14:paraId="2EC49503" w14:textId="77777777" w:rsidR="006F4CDC" w:rsidRDefault="006F4CDC" w:rsidP="00D76A9B">
      <w:pPr>
        <w:spacing w:line="360" w:lineRule="auto"/>
        <w:jc w:val="both"/>
        <w:rPr>
          <w:rFonts w:ascii="Times New Roman" w:hAnsi="Times New Roman" w:cs="Times New Roman"/>
          <w:sz w:val="24"/>
          <w:szCs w:val="24"/>
        </w:rPr>
      </w:pPr>
    </w:p>
    <w:p w14:paraId="655EA4D3" w14:textId="77777777" w:rsidR="00411CDB" w:rsidRDefault="00411CDB" w:rsidP="00D76A9B">
      <w:pPr>
        <w:spacing w:line="360" w:lineRule="auto"/>
        <w:jc w:val="both"/>
        <w:rPr>
          <w:rFonts w:ascii="Times New Roman" w:hAnsi="Times New Roman" w:cs="Times New Roman"/>
          <w:sz w:val="24"/>
          <w:szCs w:val="24"/>
        </w:rPr>
      </w:pPr>
    </w:p>
    <w:p w14:paraId="684E9A5D" w14:textId="77777777" w:rsidR="00411CDB" w:rsidRDefault="00411CDB" w:rsidP="00D76A9B">
      <w:pPr>
        <w:spacing w:line="360" w:lineRule="auto"/>
        <w:jc w:val="both"/>
        <w:rPr>
          <w:rFonts w:ascii="Times New Roman" w:hAnsi="Times New Roman" w:cs="Times New Roman"/>
          <w:sz w:val="24"/>
          <w:szCs w:val="24"/>
        </w:rPr>
      </w:pPr>
    </w:p>
    <w:p w14:paraId="43E1DAFC" w14:textId="77777777" w:rsidR="00411CDB" w:rsidRDefault="00411CDB" w:rsidP="00D76A9B">
      <w:pPr>
        <w:spacing w:line="360" w:lineRule="auto"/>
        <w:jc w:val="both"/>
        <w:rPr>
          <w:rFonts w:ascii="Times New Roman" w:hAnsi="Times New Roman" w:cs="Times New Roman"/>
          <w:sz w:val="24"/>
          <w:szCs w:val="24"/>
        </w:rPr>
      </w:pPr>
    </w:p>
    <w:p w14:paraId="16B6791C" w14:textId="77777777" w:rsidR="003C0F7D" w:rsidRDefault="003C0F7D" w:rsidP="00D76A9B">
      <w:pPr>
        <w:spacing w:line="360" w:lineRule="auto"/>
        <w:jc w:val="both"/>
        <w:rPr>
          <w:rFonts w:ascii="Times New Roman" w:hAnsi="Times New Roman" w:cs="Times New Roman"/>
          <w:sz w:val="24"/>
          <w:szCs w:val="24"/>
        </w:rPr>
      </w:pPr>
    </w:p>
    <w:p w14:paraId="49227E79" w14:textId="77777777" w:rsidR="003C0F7D" w:rsidRDefault="003C0F7D" w:rsidP="00D76A9B">
      <w:pPr>
        <w:spacing w:line="360" w:lineRule="auto"/>
        <w:jc w:val="both"/>
        <w:rPr>
          <w:rFonts w:ascii="Times New Roman" w:hAnsi="Times New Roman" w:cs="Times New Roman"/>
          <w:sz w:val="24"/>
          <w:szCs w:val="24"/>
        </w:rPr>
      </w:pPr>
    </w:p>
    <w:p w14:paraId="1EC21FFA" w14:textId="77777777" w:rsidR="00285AA1" w:rsidRDefault="00285AA1" w:rsidP="00D76A9B">
      <w:pPr>
        <w:spacing w:line="360" w:lineRule="auto"/>
        <w:jc w:val="both"/>
        <w:rPr>
          <w:rFonts w:ascii="Times New Roman" w:hAnsi="Times New Roman" w:cs="Times New Roman"/>
          <w:sz w:val="24"/>
          <w:szCs w:val="24"/>
        </w:rPr>
      </w:pPr>
    </w:p>
    <w:p w14:paraId="09C62CA9" w14:textId="77777777" w:rsidR="00285AA1" w:rsidRDefault="00285AA1" w:rsidP="00D76A9B">
      <w:pPr>
        <w:spacing w:line="360" w:lineRule="auto"/>
        <w:jc w:val="both"/>
        <w:rPr>
          <w:rFonts w:ascii="Times New Roman" w:hAnsi="Times New Roman" w:cs="Times New Roman"/>
          <w:sz w:val="24"/>
          <w:szCs w:val="24"/>
        </w:rPr>
      </w:pPr>
    </w:p>
    <w:p w14:paraId="4A85E81D" w14:textId="77777777" w:rsidR="00285AA1" w:rsidRDefault="00285AA1" w:rsidP="00D76A9B">
      <w:pPr>
        <w:spacing w:line="360" w:lineRule="auto"/>
        <w:jc w:val="both"/>
        <w:rPr>
          <w:rFonts w:ascii="Times New Roman" w:hAnsi="Times New Roman" w:cs="Times New Roman"/>
          <w:sz w:val="24"/>
          <w:szCs w:val="24"/>
        </w:rPr>
      </w:pPr>
    </w:p>
    <w:p w14:paraId="432322BB" w14:textId="411BD932" w:rsidR="001A39E2" w:rsidRPr="00D55813" w:rsidRDefault="001A39E2" w:rsidP="00D55813">
      <w:pPr>
        <w:pStyle w:val="Titre1"/>
        <w:rPr>
          <w:rFonts w:ascii="Times New Roman" w:hAnsi="Times New Roman" w:cs="Times New Roman"/>
          <w:b/>
          <w:bCs/>
          <w:color w:val="auto"/>
          <w:sz w:val="24"/>
          <w:szCs w:val="24"/>
        </w:rPr>
      </w:pPr>
      <w:bookmarkStart w:id="14" w:name="_Toc216558258"/>
      <w:r w:rsidRPr="00D55813">
        <w:rPr>
          <w:rFonts w:ascii="Times New Roman" w:hAnsi="Times New Roman" w:cs="Times New Roman"/>
          <w:b/>
          <w:bCs/>
          <w:color w:val="auto"/>
          <w:sz w:val="24"/>
          <w:szCs w:val="24"/>
        </w:rPr>
        <w:t xml:space="preserve">Chapitre 4 : </w:t>
      </w:r>
      <w:r w:rsidR="00D55813" w:rsidRPr="00D55813">
        <w:rPr>
          <w:rFonts w:ascii="Times New Roman" w:hAnsi="Times New Roman" w:cs="Times New Roman"/>
          <w:b/>
          <w:bCs/>
          <w:color w:val="auto"/>
          <w:sz w:val="24"/>
          <w:szCs w:val="24"/>
        </w:rPr>
        <w:t>C</w:t>
      </w:r>
      <w:r w:rsidRPr="00D55813">
        <w:rPr>
          <w:rFonts w:ascii="Times New Roman" w:hAnsi="Times New Roman" w:cs="Times New Roman"/>
          <w:b/>
          <w:bCs/>
          <w:color w:val="auto"/>
          <w:sz w:val="24"/>
          <w:szCs w:val="24"/>
        </w:rPr>
        <w:t>larification conceptuelle</w:t>
      </w:r>
      <w:bookmarkEnd w:id="14"/>
    </w:p>
    <w:p w14:paraId="33E278A7" w14:textId="1A2C02ED" w:rsidR="008D6927" w:rsidRPr="008D6927" w:rsidRDefault="007C5CFA"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Une meilleure compréhension</w:t>
      </w:r>
      <w:r w:rsidR="004900F9">
        <w:rPr>
          <w:rFonts w:ascii="Times New Roman" w:hAnsi="Times New Roman" w:cs="Times New Roman"/>
          <w:sz w:val="24"/>
          <w:szCs w:val="24"/>
        </w:rPr>
        <w:t xml:space="preserve"> du thème nécessite que les notions qui le compose soient élucidées pour en faire ressortir le sens qui se rapporte au thème étudié.   </w:t>
      </w:r>
    </w:p>
    <w:p w14:paraId="0D461384" w14:textId="747429EF" w:rsidR="008D6927" w:rsidRPr="00D55813" w:rsidRDefault="008D6927" w:rsidP="00D55813">
      <w:pPr>
        <w:pStyle w:val="Titre2"/>
        <w:rPr>
          <w:rFonts w:ascii="Times New Roman" w:hAnsi="Times New Roman" w:cs="Times New Roman"/>
          <w:b/>
          <w:bCs/>
          <w:color w:val="auto"/>
          <w:sz w:val="24"/>
          <w:szCs w:val="24"/>
        </w:rPr>
      </w:pPr>
      <w:bookmarkStart w:id="15" w:name="_Toc216558259"/>
      <w:r w:rsidRPr="00D55813">
        <w:rPr>
          <w:rFonts w:ascii="Times New Roman" w:hAnsi="Times New Roman" w:cs="Times New Roman"/>
          <w:b/>
          <w:bCs/>
          <w:color w:val="auto"/>
          <w:sz w:val="24"/>
          <w:szCs w:val="24"/>
        </w:rPr>
        <w:t>4.1. La famille</w:t>
      </w:r>
      <w:bookmarkEnd w:id="15"/>
    </w:p>
    <w:p w14:paraId="1DF2BF3B" w14:textId="591FFE62"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La famille peut être définie comme un groupe social fondamental constitué de personnes unies par des liens de parenté, d’alliance ou d’adoption, vivant souvent ensemble et assumant des fonctions sociales, économiques et éducatives. Selon Durkheim (1921), la famille est « l’institution sociale qui assure la transmission des valeurs et la régulation des comportements »</w:t>
      </w:r>
      <w:r w:rsidR="00D82145">
        <w:rPr>
          <w:rStyle w:val="Appelnotedebasdep"/>
          <w:rFonts w:ascii="Times New Roman" w:hAnsi="Times New Roman" w:cs="Times New Roman"/>
          <w:sz w:val="24"/>
          <w:szCs w:val="24"/>
        </w:rPr>
        <w:footnoteReference w:id="19"/>
      </w:r>
      <w:r w:rsidRPr="008D6927">
        <w:rPr>
          <w:rFonts w:ascii="Times New Roman" w:hAnsi="Times New Roman" w:cs="Times New Roman"/>
          <w:sz w:val="24"/>
          <w:szCs w:val="24"/>
        </w:rPr>
        <w:t>.</w:t>
      </w:r>
    </w:p>
    <w:p w14:paraId="602274ED" w14:textId="40DC513B"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Au Sénégal, la famille a traditionnellement une dimension élargie, incluant non seulement les parents et enfants, mais aussi les grands-parents, oncles, tantes et cousins. Cette conception élargie constitue un véritable filet de solidarité sociale. Cependant, avec l’urbanisation rapide et la modernisation, on observe une tendance croissante vers la famille nucléaire, ce qui affaiblit les mécanismes traditionnels de protection collectiv</w:t>
      </w:r>
      <w:r w:rsidR="004B5DC9">
        <w:rPr>
          <w:rFonts w:ascii="Times New Roman" w:hAnsi="Times New Roman" w:cs="Times New Roman"/>
          <w:sz w:val="24"/>
          <w:szCs w:val="24"/>
        </w:rPr>
        <w:t>e.</w:t>
      </w:r>
    </w:p>
    <w:p w14:paraId="2415D9C3" w14:textId="13DB8649" w:rsidR="008D6927" w:rsidRPr="00D55813" w:rsidRDefault="008D6927" w:rsidP="00D55813">
      <w:pPr>
        <w:pStyle w:val="Titre2"/>
        <w:rPr>
          <w:rFonts w:ascii="Times New Roman" w:hAnsi="Times New Roman" w:cs="Times New Roman"/>
          <w:b/>
          <w:bCs/>
          <w:color w:val="auto"/>
          <w:sz w:val="24"/>
          <w:szCs w:val="24"/>
        </w:rPr>
      </w:pPr>
      <w:bookmarkStart w:id="16" w:name="_Toc216558260"/>
      <w:r w:rsidRPr="00D55813">
        <w:rPr>
          <w:rFonts w:ascii="Times New Roman" w:hAnsi="Times New Roman" w:cs="Times New Roman"/>
          <w:b/>
          <w:bCs/>
          <w:color w:val="auto"/>
          <w:sz w:val="24"/>
          <w:szCs w:val="24"/>
        </w:rPr>
        <w:t>4.2. La vulnérabilité</w:t>
      </w:r>
      <w:bookmarkEnd w:id="16"/>
    </w:p>
    <w:p w14:paraId="11C61A6F" w14:textId="7195CACE"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Le concept de vulnérabilité renvoie à une situation de fragilité ou d’exposition à des risques qui compromettent le bien-être et la sécurité d’un individu ou d’un groupe. Pour Castel (1995), la vulnérabilité est une zone intermédiaire entre l’intégration et l’exclusion, marquée par l’instabilité économique et sociale</w:t>
      </w:r>
      <w:r w:rsidR="004E1693">
        <w:rPr>
          <w:rStyle w:val="Appelnotedebasdep"/>
          <w:rFonts w:ascii="Times New Roman" w:hAnsi="Times New Roman" w:cs="Times New Roman"/>
          <w:sz w:val="24"/>
          <w:szCs w:val="24"/>
        </w:rPr>
        <w:footnoteReference w:id="20"/>
      </w:r>
      <w:r w:rsidRPr="008D6927">
        <w:rPr>
          <w:rFonts w:ascii="Times New Roman" w:hAnsi="Times New Roman" w:cs="Times New Roman"/>
          <w:sz w:val="24"/>
          <w:szCs w:val="24"/>
        </w:rPr>
        <w:t>.</w:t>
      </w:r>
    </w:p>
    <w:p w14:paraId="77F0D489" w14:textId="77777777"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Appliquée à la famille, la vulnérabilité désigne l’incapacité ou la difficulté à assumer convenablement ses fonctions de protection et de socialisation, en raison de facteurs tels que la pauvreté, le chômage, la maladie, la migration ou encore les violences domestiques.</w:t>
      </w:r>
    </w:p>
    <w:p w14:paraId="100FD31D" w14:textId="77777777" w:rsidR="00010401" w:rsidRDefault="00010401">
      <w:pPr>
        <w:rPr>
          <w:rFonts w:ascii="Times New Roman" w:hAnsi="Times New Roman" w:cs="Times New Roman"/>
          <w:b/>
          <w:bCs/>
          <w:sz w:val="24"/>
          <w:szCs w:val="24"/>
        </w:rPr>
      </w:pPr>
      <w:r>
        <w:rPr>
          <w:rFonts w:ascii="Times New Roman" w:hAnsi="Times New Roman" w:cs="Times New Roman"/>
          <w:b/>
          <w:bCs/>
          <w:sz w:val="24"/>
          <w:szCs w:val="24"/>
        </w:rPr>
        <w:br w:type="page"/>
      </w:r>
    </w:p>
    <w:p w14:paraId="1319173F" w14:textId="3846D2C0" w:rsidR="008D6927" w:rsidRPr="00D55813" w:rsidRDefault="008D6927" w:rsidP="00D55813">
      <w:pPr>
        <w:pStyle w:val="Titre2"/>
        <w:rPr>
          <w:rFonts w:ascii="Times New Roman" w:hAnsi="Times New Roman" w:cs="Times New Roman"/>
          <w:b/>
          <w:bCs/>
          <w:color w:val="auto"/>
          <w:sz w:val="24"/>
          <w:szCs w:val="24"/>
        </w:rPr>
      </w:pPr>
      <w:bookmarkStart w:id="17" w:name="_Toc216558261"/>
      <w:r w:rsidRPr="00D55813">
        <w:rPr>
          <w:rFonts w:ascii="Times New Roman" w:hAnsi="Times New Roman" w:cs="Times New Roman"/>
          <w:b/>
          <w:bCs/>
          <w:color w:val="auto"/>
          <w:sz w:val="24"/>
          <w:szCs w:val="24"/>
        </w:rPr>
        <w:lastRenderedPageBreak/>
        <w:t>4.3. Les droits de l’enfant</w:t>
      </w:r>
      <w:bookmarkEnd w:id="17"/>
    </w:p>
    <w:p w14:paraId="168451C7" w14:textId="50F4759D"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 xml:space="preserve">Les droits de l’enfant </w:t>
      </w:r>
      <w:r w:rsidR="000231F0">
        <w:rPr>
          <w:rFonts w:ascii="Times New Roman" w:hAnsi="Times New Roman" w:cs="Times New Roman"/>
          <w:sz w:val="24"/>
          <w:szCs w:val="24"/>
        </w:rPr>
        <w:t>sont</w:t>
      </w:r>
      <w:r w:rsidRPr="008D6927">
        <w:rPr>
          <w:rFonts w:ascii="Times New Roman" w:hAnsi="Times New Roman" w:cs="Times New Roman"/>
          <w:sz w:val="24"/>
          <w:szCs w:val="24"/>
        </w:rPr>
        <w:t xml:space="preserve"> les droits </w:t>
      </w:r>
      <w:r w:rsidR="000231F0">
        <w:rPr>
          <w:rFonts w:ascii="Times New Roman" w:hAnsi="Times New Roman" w:cs="Times New Roman"/>
          <w:sz w:val="24"/>
          <w:szCs w:val="24"/>
        </w:rPr>
        <w:t xml:space="preserve">de la personne qui s’applique à tout être humain âgé </w:t>
      </w:r>
      <w:r w:rsidR="0089138E">
        <w:rPr>
          <w:rFonts w:ascii="Times New Roman" w:hAnsi="Times New Roman" w:cs="Times New Roman"/>
          <w:sz w:val="24"/>
          <w:szCs w:val="24"/>
        </w:rPr>
        <w:t xml:space="preserve">de </w:t>
      </w:r>
      <w:r w:rsidR="0089138E" w:rsidRPr="008D6927">
        <w:rPr>
          <w:rFonts w:ascii="Times New Roman" w:hAnsi="Times New Roman" w:cs="Times New Roman"/>
          <w:sz w:val="24"/>
          <w:szCs w:val="24"/>
        </w:rPr>
        <w:t>moins</w:t>
      </w:r>
      <w:r w:rsidRPr="008D6927">
        <w:rPr>
          <w:rFonts w:ascii="Times New Roman" w:hAnsi="Times New Roman" w:cs="Times New Roman"/>
          <w:sz w:val="24"/>
          <w:szCs w:val="24"/>
        </w:rPr>
        <w:t xml:space="preserve"> de 18 ans</w:t>
      </w:r>
      <w:r w:rsidR="000231F0">
        <w:rPr>
          <w:rFonts w:ascii="Times New Roman" w:hAnsi="Times New Roman" w:cs="Times New Roman"/>
          <w:sz w:val="24"/>
          <w:szCs w:val="24"/>
        </w:rPr>
        <w:t xml:space="preserve"> (</w:t>
      </w:r>
      <w:r w:rsidR="0087742F">
        <w:rPr>
          <w:rFonts w:ascii="Times New Roman" w:hAnsi="Times New Roman" w:cs="Times New Roman"/>
          <w:sz w:val="24"/>
          <w:szCs w:val="24"/>
        </w:rPr>
        <w:t>Wikipédia</w:t>
      </w:r>
      <w:r w:rsidR="000231F0">
        <w:rPr>
          <w:rFonts w:ascii="Times New Roman" w:hAnsi="Times New Roman" w:cs="Times New Roman"/>
          <w:sz w:val="24"/>
          <w:szCs w:val="24"/>
        </w:rPr>
        <w:t>)</w:t>
      </w:r>
      <w:r w:rsidRPr="008D6927">
        <w:rPr>
          <w:rFonts w:ascii="Times New Roman" w:hAnsi="Times New Roman" w:cs="Times New Roman"/>
          <w:sz w:val="24"/>
          <w:szCs w:val="24"/>
        </w:rPr>
        <w:t>. Ils ont été consacrés par la Convention internationale des droits de l’enfant (CIDE, 1989), ratifiée par le Sénégal en 1990. Ces droits se déclinent en quatre grandes catégories :</w:t>
      </w:r>
    </w:p>
    <w:p w14:paraId="6D4205CC" w14:textId="303132FB" w:rsidR="008D6927" w:rsidRPr="00CA5B0F" w:rsidRDefault="00CC3861" w:rsidP="00CA5B0F">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Les</w:t>
      </w:r>
      <w:r w:rsidR="008D6927" w:rsidRPr="00CA5B0F">
        <w:rPr>
          <w:rFonts w:ascii="Times New Roman" w:hAnsi="Times New Roman" w:cs="Times New Roman"/>
          <w:sz w:val="24"/>
          <w:szCs w:val="24"/>
        </w:rPr>
        <w:t xml:space="preserve"> droits de survie (droit à la vie, à la santé, à une alimentation adéquate) ;</w:t>
      </w:r>
    </w:p>
    <w:p w14:paraId="32AFAAC7" w14:textId="6FF07C5A" w:rsidR="008D6927" w:rsidRPr="00CA5B0F" w:rsidRDefault="00CC3861" w:rsidP="00CA5B0F">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Les</w:t>
      </w:r>
      <w:r w:rsidR="008D6927" w:rsidRPr="00CA5B0F">
        <w:rPr>
          <w:rFonts w:ascii="Times New Roman" w:hAnsi="Times New Roman" w:cs="Times New Roman"/>
          <w:sz w:val="24"/>
          <w:szCs w:val="24"/>
        </w:rPr>
        <w:t xml:space="preserve"> droits de développement (droit à l’éducation, à la culture, aux loisirs) ;</w:t>
      </w:r>
    </w:p>
    <w:p w14:paraId="228E7442" w14:textId="5115E508" w:rsidR="008D6927" w:rsidRPr="00CA5B0F" w:rsidRDefault="00CC3861" w:rsidP="00CA5B0F">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Les</w:t>
      </w:r>
      <w:r w:rsidR="008D6927" w:rsidRPr="00CA5B0F">
        <w:rPr>
          <w:rFonts w:ascii="Times New Roman" w:hAnsi="Times New Roman" w:cs="Times New Roman"/>
          <w:sz w:val="24"/>
          <w:szCs w:val="24"/>
        </w:rPr>
        <w:t xml:space="preserve"> droits de protection (contre l’exploitation, la maltraitance, la négligence, la violence) ;</w:t>
      </w:r>
    </w:p>
    <w:p w14:paraId="1351750A" w14:textId="2ED6AB4D" w:rsidR="008D6927" w:rsidRPr="004E1693" w:rsidRDefault="00CC3861" w:rsidP="00D76A9B">
      <w:pPr>
        <w:pStyle w:val="Paragraphedeliste"/>
        <w:numPr>
          <w:ilvl w:val="0"/>
          <w:numId w:val="1"/>
        </w:numPr>
        <w:spacing w:line="360" w:lineRule="auto"/>
        <w:jc w:val="both"/>
        <w:rPr>
          <w:rFonts w:ascii="Times New Roman" w:hAnsi="Times New Roman" w:cs="Times New Roman"/>
          <w:sz w:val="24"/>
          <w:szCs w:val="24"/>
        </w:rPr>
      </w:pPr>
      <w:r w:rsidRPr="00CA5B0F">
        <w:rPr>
          <w:rFonts w:ascii="Times New Roman" w:hAnsi="Times New Roman" w:cs="Times New Roman"/>
          <w:sz w:val="24"/>
          <w:szCs w:val="24"/>
        </w:rPr>
        <w:t>Les</w:t>
      </w:r>
      <w:r w:rsidR="008D6927" w:rsidRPr="00CA5B0F">
        <w:rPr>
          <w:rFonts w:ascii="Times New Roman" w:hAnsi="Times New Roman" w:cs="Times New Roman"/>
          <w:sz w:val="24"/>
          <w:szCs w:val="24"/>
        </w:rPr>
        <w:t xml:space="preserve"> droits de participation (droit d’expression, d’association, de participation à la vie sociale).</w:t>
      </w:r>
    </w:p>
    <w:p w14:paraId="22C2B7A0" w14:textId="23E9D2F8" w:rsidR="008D6927" w:rsidRPr="00D55813" w:rsidRDefault="008D6927" w:rsidP="00D55813">
      <w:pPr>
        <w:pStyle w:val="Titre2"/>
        <w:rPr>
          <w:rFonts w:ascii="Times New Roman" w:hAnsi="Times New Roman" w:cs="Times New Roman"/>
          <w:color w:val="auto"/>
          <w:sz w:val="24"/>
          <w:szCs w:val="24"/>
        </w:rPr>
      </w:pPr>
      <w:bookmarkStart w:id="18" w:name="_Toc216558262"/>
      <w:r w:rsidRPr="00D55813">
        <w:rPr>
          <w:rFonts w:ascii="Times New Roman" w:hAnsi="Times New Roman" w:cs="Times New Roman"/>
          <w:b/>
          <w:bCs/>
          <w:color w:val="auto"/>
          <w:sz w:val="24"/>
          <w:szCs w:val="24"/>
        </w:rPr>
        <w:t>4.4. La protection de l’enfant</w:t>
      </w:r>
      <w:bookmarkEnd w:id="18"/>
    </w:p>
    <w:p w14:paraId="0A5A606B" w14:textId="0F9339CF" w:rsidR="008D6927" w:rsidRPr="008D6927" w:rsidRDefault="00B64115"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w:t>
      </w:r>
      <w:r w:rsidR="008D6927" w:rsidRPr="008D6927">
        <w:rPr>
          <w:rFonts w:ascii="Times New Roman" w:hAnsi="Times New Roman" w:cs="Times New Roman"/>
          <w:sz w:val="24"/>
          <w:szCs w:val="24"/>
        </w:rPr>
        <w:t xml:space="preserve">La protection de l’enfant </w:t>
      </w:r>
      <w:r>
        <w:rPr>
          <w:rFonts w:ascii="Times New Roman" w:hAnsi="Times New Roman" w:cs="Times New Roman"/>
          <w:sz w:val="24"/>
          <w:szCs w:val="24"/>
        </w:rPr>
        <w:t xml:space="preserve">consiste à prévenir, quel que soit le contexte, la maltraitance, la négligence, l’exploitation et la violence que subissent les enfants, d’y répondre et de les éliminer » (SNPE 2013 p. 14). Il s’agit donc de l’ensemble des </w:t>
      </w:r>
      <w:r w:rsidR="00397CD6">
        <w:rPr>
          <w:rFonts w:ascii="Times New Roman" w:hAnsi="Times New Roman" w:cs="Times New Roman"/>
          <w:sz w:val="24"/>
          <w:szCs w:val="24"/>
        </w:rPr>
        <w:t>mécanismes politiques et pratiques visant à garantir la sécurité, le bien-être et les droits fondamentaux des enfants. Elle implique à la fois la famille, l’Etat, la société civile et les communautés locales.</w:t>
      </w:r>
    </w:p>
    <w:p w14:paraId="34A098FA" w14:textId="4ED0E17D" w:rsidR="008D6927" w:rsidRPr="00D55813" w:rsidRDefault="008D6927" w:rsidP="00D55813">
      <w:pPr>
        <w:pStyle w:val="Titre2"/>
        <w:rPr>
          <w:rFonts w:ascii="Times New Roman" w:hAnsi="Times New Roman" w:cs="Times New Roman"/>
          <w:b/>
          <w:bCs/>
          <w:color w:val="auto"/>
          <w:sz w:val="24"/>
          <w:szCs w:val="24"/>
        </w:rPr>
      </w:pPr>
      <w:bookmarkStart w:id="19" w:name="_Toc216558263"/>
      <w:r w:rsidRPr="00D55813">
        <w:rPr>
          <w:rFonts w:ascii="Times New Roman" w:hAnsi="Times New Roman" w:cs="Times New Roman"/>
          <w:b/>
          <w:bCs/>
          <w:color w:val="auto"/>
          <w:sz w:val="24"/>
          <w:szCs w:val="24"/>
        </w:rPr>
        <w:t>4.5. La rupture</w:t>
      </w:r>
      <w:bookmarkEnd w:id="19"/>
    </w:p>
    <w:p w14:paraId="101976E8" w14:textId="11FB1C4C" w:rsidR="008D6927" w:rsidRP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 xml:space="preserve">Le terme « rupture » renvoie à l’idée de </w:t>
      </w:r>
      <w:r w:rsidR="00FD7E40">
        <w:rPr>
          <w:rFonts w:ascii="Times New Roman" w:hAnsi="Times New Roman" w:cs="Times New Roman"/>
          <w:sz w:val="24"/>
          <w:szCs w:val="24"/>
        </w:rPr>
        <w:t>casser</w:t>
      </w:r>
      <w:r w:rsidRPr="008D6927">
        <w:rPr>
          <w:rFonts w:ascii="Times New Roman" w:hAnsi="Times New Roman" w:cs="Times New Roman"/>
          <w:sz w:val="24"/>
          <w:szCs w:val="24"/>
        </w:rPr>
        <w:t xml:space="preserve">, de </w:t>
      </w:r>
      <w:r w:rsidR="00FD7E40">
        <w:rPr>
          <w:rFonts w:ascii="Times New Roman" w:hAnsi="Times New Roman" w:cs="Times New Roman"/>
          <w:sz w:val="24"/>
          <w:szCs w:val="24"/>
        </w:rPr>
        <w:t>rompre</w:t>
      </w:r>
      <w:r w:rsidRPr="008D6927">
        <w:rPr>
          <w:rFonts w:ascii="Times New Roman" w:hAnsi="Times New Roman" w:cs="Times New Roman"/>
          <w:sz w:val="24"/>
          <w:szCs w:val="24"/>
        </w:rPr>
        <w:t xml:space="preserve"> un processus</w:t>
      </w:r>
      <w:r w:rsidR="00FD7E40">
        <w:rPr>
          <w:rFonts w:ascii="Times New Roman" w:hAnsi="Times New Roman" w:cs="Times New Roman"/>
          <w:sz w:val="24"/>
          <w:szCs w:val="24"/>
        </w:rPr>
        <w:t xml:space="preserve"> (dictionnaire Le Robert p. 642)</w:t>
      </w:r>
      <w:r w:rsidRPr="008D6927">
        <w:rPr>
          <w:rFonts w:ascii="Times New Roman" w:hAnsi="Times New Roman" w:cs="Times New Roman"/>
          <w:sz w:val="24"/>
          <w:szCs w:val="24"/>
        </w:rPr>
        <w:t>. Dans le cadre de cette étude, il s’agit de la rupture de la protection des droits des enfants, c’est-à-dire la défaillance ou l’incapacité de la famille et des institutions sociales à assurer la jouissance effective des droits fondamentaux de l’enfant.</w:t>
      </w:r>
    </w:p>
    <w:p w14:paraId="322B14EB" w14:textId="7FAC9679" w:rsidR="008D6927" w:rsidRDefault="008D6927" w:rsidP="00D76A9B">
      <w:pPr>
        <w:spacing w:line="360" w:lineRule="auto"/>
        <w:jc w:val="both"/>
        <w:rPr>
          <w:rFonts w:ascii="Times New Roman" w:hAnsi="Times New Roman" w:cs="Times New Roman"/>
          <w:sz w:val="24"/>
          <w:szCs w:val="24"/>
        </w:rPr>
      </w:pPr>
      <w:r w:rsidRPr="008D6927">
        <w:rPr>
          <w:rFonts w:ascii="Times New Roman" w:hAnsi="Times New Roman" w:cs="Times New Roman"/>
          <w:sz w:val="24"/>
          <w:szCs w:val="24"/>
        </w:rPr>
        <w:t>Autrement dit, la vulnérabilité familiale engendre une rupture lorsque la famille, censée être le premier garant de la protection, devient incapable d’assumer ce rôle, exposant ainsi l’enfant à la marginalisation, à l’exploitation et à diverses formes de violations de ses droits</w:t>
      </w:r>
    </w:p>
    <w:p w14:paraId="58C64ADA" w14:textId="77777777" w:rsidR="006F4CDC" w:rsidRDefault="006F4CDC" w:rsidP="00D76A9B">
      <w:pPr>
        <w:spacing w:line="360" w:lineRule="auto"/>
        <w:jc w:val="both"/>
        <w:rPr>
          <w:rFonts w:ascii="Times New Roman" w:hAnsi="Times New Roman" w:cs="Times New Roman"/>
          <w:sz w:val="24"/>
          <w:szCs w:val="24"/>
        </w:rPr>
      </w:pPr>
    </w:p>
    <w:p w14:paraId="0B233062" w14:textId="77777777" w:rsidR="006F4CDC" w:rsidRDefault="006F4CDC" w:rsidP="00D76A9B">
      <w:pPr>
        <w:spacing w:line="360" w:lineRule="auto"/>
        <w:jc w:val="both"/>
        <w:rPr>
          <w:rFonts w:ascii="Times New Roman" w:hAnsi="Times New Roman" w:cs="Times New Roman"/>
          <w:sz w:val="24"/>
          <w:szCs w:val="24"/>
        </w:rPr>
      </w:pPr>
    </w:p>
    <w:p w14:paraId="1F4D25E0" w14:textId="77777777" w:rsidR="000719E9" w:rsidRDefault="000719E9" w:rsidP="00D76A9B">
      <w:pPr>
        <w:spacing w:line="360" w:lineRule="auto"/>
        <w:jc w:val="both"/>
        <w:rPr>
          <w:rFonts w:ascii="Times New Roman" w:hAnsi="Times New Roman" w:cs="Times New Roman"/>
          <w:sz w:val="24"/>
          <w:szCs w:val="24"/>
        </w:rPr>
      </w:pPr>
    </w:p>
    <w:p w14:paraId="0B4B7446" w14:textId="77777777" w:rsidR="00D55813" w:rsidRDefault="00D55813">
      <w:pPr>
        <w:rPr>
          <w:rFonts w:ascii="Times New Roman" w:hAnsi="Times New Roman" w:cs="Times New Roman"/>
          <w:b/>
          <w:bCs/>
          <w:sz w:val="24"/>
          <w:szCs w:val="24"/>
        </w:rPr>
      </w:pPr>
      <w:r>
        <w:rPr>
          <w:rFonts w:ascii="Times New Roman" w:hAnsi="Times New Roman" w:cs="Times New Roman"/>
          <w:b/>
          <w:bCs/>
          <w:sz w:val="24"/>
          <w:szCs w:val="24"/>
        </w:rPr>
        <w:br w:type="page"/>
      </w:r>
    </w:p>
    <w:p w14:paraId="7774CABE" w14:textId="64682B21" w:rsidR="006F4CDC" w:rsidRPr="00D55813" w:rsidRDefault="001A39E2" w:rsidP="00D55813">
      <w:pPr>
        <w:pStyle w:val="Titre1"/>
        <w:rPr>
          <w:rFonts w:ascii="Times New Roman" w:hAnsi="Times New Roman" w:cs="Times New Roman"/>
          <w:b/>
          <w:bCs/>
          <w:color w:val="auto"/>
          <w:sz w:val="24"/>
          <w:szCs w:val="24"/>
        </w:rPr>
      </w:pPr>
      <w:bookmarkStart w:id="20" w:name="_Toc216558264"/>
      <w:r w:rsidRPr="00D55813">
        <w:rPr>
          <w:rFonts w:ascii="Times New Roman" w:hAnsi="Times New Roman" w:cs="Times New Roman"/>
          <w:b/>
          <w:bCs/>
          <w:color w:val="auto"/>
          <w:sz w:val="24"/>
          <w:szCs w:val="24"/>
        </w:rPr>
        <w:lastRenderedPageBreak/>
        <w:t>Chapitre 5 : objectifs de l’étude</w:t>
      </w:r>
      <w:bookmarkEnd w:id="20"/>
    </w:p>
    <w:p w14:paraId="6DBEDE53" w14:textId="68C9A2B8" w:rsidR="00394E3B" w:rsidRPr="00D55813" w:rsidRDefault="00394E3B" w:rsidP="00D55813">
      <w:pPr>
        <w:pStyle w:val="Titre2"/>
        <w:rPr>
          <w:rFonts w:ascii="Times New Roman" w:hAnsi="Times New Roman" w:cs="Times New Roman"/>
          <w:b/>
          <w:bCs/>
          <w:color w:val="auto"/>
          <w:sz w:val="24"/>
          <w:szCs w:val="24"/>
        </w:rPr>
      </w:pPr>
      <w:bookmarkStart w:id="21" w:name="_Toc216558265"/>
      <w:r w:rsidRPr="00D55813">
        <w:rPr>
          <w:rFonts w:ascii="Times New Roman" w:hAnsi="Times New Roman" w:cs="Times New Roman"/>
          <w:b/>
          <w:bCs/>
          <w:color w:val="auto"/>
          <w:sz w:val="24"/>
          <w:szCs w:val="24"/>
        </w:rPr>
        <w:t>5.1. Objectif général</w:t>
      </w:r>
      <w:bookmarkEnd w:id="21"/>
    </w:p>
    <w:p w14:paraId="6C59B742" w14:textId="1CCEFFA5" w:rsidR="00D76A9B" w:rsidRPr="00D76A9B" w:rsidRDefault="00D76A9B" w:rsidP="00D76A9B">
      <w:pPr>
        <w:spacing w:line="360" w:lineRule="auto"/>
        <w:jc w:val="both"/>
        <w:rPr>
          <w:rFonts w:ascii="Times New Roman" w:hAnsi="Times New Roman" w:cs="Times New Roman"/>
          <w:sz w:val="24"/>
          <w:szCs w:val="24"/>
        </w:rPr>
      </w:pPr>
      <w:r w:rsidRPr="00D76A9B">
        <w:rPr>
          <w:rFonts w:ascii="Times New Roman" w:hAnsi="Times New Roman" w:cs="Times New Roman"/>
          <w:sz w:val="24"/>
          <w:szCs w:val="24"/>
        </w:rPr>
        <w:t xml:space="preserve">L’objectif général de cette recherche </w:t>
      </w:r>
      <w:bookmarkStart w:id="22" w:name="_Hlk216624439"/>
      <w:r w:rsidRPr="00D76A9B">
        <w:rPr>
          <w:rFonts w:ascii="Times New Roman" w:hAnsi="Times New Roman" w:cs="Times New Roman"/>
          <w:sz w:val="24"/>
          <w:szCs w:val="24"/>
        </w:rPr>
        <w:t>est d’analys</w:t>
      </w:r>
      <w:r w:rsidR="004900F9">
        <w:rPr>
          <w:rFonts w:ascii="Times New Roman" w:hAnsi="Times New Roman" w:cs="Times New Roman"/>
          <w:sz w:val="24"/>
          <w:szCs w:val="24"/>
        </w:rPr>
        <w:t>é</w:t>
      </w:r>
      <w:r w:rsidRPr="00D76A9B">
        <w:rPr>
          <w:rFonts w:ascii="Times New Roman" w:hAnsi="Times New Roman" w:cs="Times New Roman"/>
          <w:sz w:val="24"/>
          <w:szCs w:val="24"/>
        </w:rPr>
        <w:t xml:space="preserve"> l’impact de la vulnérabilité des familles sur la protection des droits des enfants au Sénégal, en mettant en évidence les mécanismes par lesquels les fragilités familiales compromettent la jouissance effective de ces droits</w:t>
      </w:r>
      <w:bookmarkEnd w:id="22"/>
      <w:r w:rsidRPr="00D76A9B">
        <w:rPr>
          <w:rFonts w:ascii="Times New Roman" w:hAnsi="Times New Roman" w:cs="Times New Roman"/>
          <w:sz w:val="24"/>
          <w:szCs w:val="24"/>
        </w:rPr>
        <w:t>.</w:t>
      </w:r>
    </w:p>
    <w:p w14:paraId="2EEAE37E" w14:textId="13409677" w:rsidR="00D76A9B" w:rsidRPr="00D55813" w:rsidRDefault="00394E3B" w:rsidP="00D55813">
      <w:pPr>
        <w:pStyle w:val="Titre2"/>
        <w:rPr>
          <w:rFonts w:ascii="Times New Roman" w:hAnsi="Times New Roman" w:cs="Times New Roman"/>
          <w:b/>
          <w:bCs/>
          <w:color w:val="auto"/>
          <w:sz w:val="24"/>
          <w:szCs w:val="24"/>
        </w:rPr>
      </w:pPr>
      <w:bookmarkStart w:id="23" w:name="_Toc216558266"/>
      <w:r w:rsidRPr="00D55813">
        <w:rPr>
          <w:rFonts w:ascii="Times New Roman" w:hAnsi="Times New Roman" w:cs="Times New Roman"/>
          <w:b/>
          <w:bCs/>
          <w:color w:val="auto"/>
          <w:sz w:val="24"/>
          <w:szCs w:val="24"/>
        </w:rPr>
        <w:t xml:space="preserve">5.2. </w:t>
      </w:r>
      <w:r w:rsidR="00D76A9B" w:rsidRPr="00D55813">
        <w:rPr>
          <w:rFonts w:ascii="Times New Roman" w:hAnsi="Times New Roman" w:cs="Times New Roman"/>
          <w:b/>
          <w:bCs/>
          <w:color w:val="auto"/>
          <w:sz w:val="24"/>
          <w:szCs w:val="24"/>
        </w:rPr>
        <w:t>Objectifs spécifiques</w:t>
      </w:r>
      <w:bookmarkEnd w:id="23"/>
    </w:p>
    <w:p w14:paraId="4645BBAB" w14:textId="74BFF82F" w:rsidR="00D76A9B" w:rsidRPr="00D76A9B" w:rsidRDefault="00D76A9B" w:rsidP="00D76A9B">
      <w:pPr>
        <w:spacing w:line="360" w:lineRule="auto"/>
        <w:jc w:val="both"/>
        <w:rPr>
          <w:rFonts w:ascii="Times New Roman" w:hAnsi="Times New Roman" w:cs="Times New Roman"/>
          <w:sz w:val="24"/>
          <w:szCs w:val="24"/>
        </w:rPr>
      </w:pPr>
      <w:bookmarkStart w:id="24" w:name="_Hlk216624557"/>
      <w:r w:rsidRPr="00D76A9B">
        <w:rPr>
          <w:rFonts w:ascii="Times New Roman" w:hAnsi="Times New Roman" w:cs="Times New Roman"/>
          <w:sz w:val="24"/>
          <w:szCs w:val="24"/>
        </w:rPr>
        <w:t xml:space="preserve">De cet objectif global découlent plusieurs objectifs spécifiques qui orienteront l’analyse </w:t>
      </w:r>
      <w:r w:rsidR="007653A7" w:rsidRPr="00D76A9B">
        <w:rPr>
          <w:rFonts w:ascii="Times New Roman" w:hAnsi="Times New Roman" w:cs="Times New Roman"/>
          <w:sz w:val="24"/>
          <w:szCs w:val="24"/>
        </w:rPr>
        <w:t xml:space="preserve">et </w:t>
      </w:r>
      <w:r w:rsidR="007653A7">
        <w:rPr>
          <w:rFonts w:ascii="Times New Roman" w:hAnsi="Times New Roman" w:cs="Times New Roman"/>
          <w:sz w:val="24"/>
          <w:szCs w:val="24"/>
        </w:rPr>
        <w:t>l’interprétation</w:t>
      </w:r>
      <w:r w:rsidRPr="00D76A9B">
        <w:rPr>
          <w:rFonts w:ascii="Times New Roman" w:hAnsi="Times New Roman" w:cs="Times New Roman"/>
          <w:sz w:val="24"/>
          <w:szCs w:val="24"/>
        </w:rPr>
        <w:t xml:space="preserve"> des résultats :</w:t>
      </w:r>
    </w:p>
    <w:p w14:paraId="3BE96D0D" w14:textId="20EC75AB" w:rsidR="009C5104" w:rsidRDefault="00D76A9B" w:rsidP="00CA5B0F">
      <w:pPr>
        <w:pStyle w:val="Paragraphedeliste"/>
        <w:numPr>
          <w:ilvl w:val="0"/>
          <w:numId w:val="1"/>
        </w:numPr>
        <w:spacing w:line="360" w:lineRule="auto"/>
        <w:jc w:val="both"/>
        <w:rPr>
          <w:rFonts w:ascii="Times New Roman" w:hAnsi="Times New Roman" w:cs="Times New Roman"/>
          <w:sz w:val="24"/>
          <w:szCs w:val="24"/>
        </w:rPr>
      </w:pPr>
      <w:r w:rsidRPr="009C5104">
        <w:rPr>
          <w:rFonts w:ascii="Times New Roman" w:hAnsi="Times New Roman" w:cs="Times New Roman"/>
          <w:sz w:val="24"/>
          <w:szCs w:val="24"/>
        </w:rPr>
        <w:t xml:space="preserve">Identifier les principaux facteurs de vulnérabilité des familles sénégalaises </w:t>
      </w:r>
    </w:p>
    <w:p w14:paraId="08F4896D" w14:textId="00A89EFC" w:rsidR="00D76A9B" w:rsidRPr="00383F52" w:rsidRDefault="00D76A9B" w:rsidP="00383F52">
      <w:pPr>
        <w:pStyle w:val="Paragraphedeliste"/>
        <w:numPr>
          <w:ilvl w:val="0"/>
          <w:numId w:val="1"/>
        </w:numPr>
        <w:spacing w:line="360" w:lineRule="auto"/>
        <w:jc w:val="both"/>
        <w:rPr>
          <w:rFonts w:ascii="Times New Roman" w:hAnsi="Times New Roman" w:cs="Times New Roman"/>
          <w:sz w:val="24"/>
          <w:szCs w:val="24"/>
        </w:rPr>
      </w:pPr>
      <w:r w:rsidRPr="009C5104">
        <w:rPr>
          <w:rFonts w:ascii="Times New Roman" w:hAnsi="Times New Roman" w:cs="Times New Roman"/>
          <w:sz w:val="24"/>
          <w:szCs w:val="24"/>
        </w:rPr>
        <w:t>Analyser les conséquences de la vulnérabilité familiale sur la jouissance des droits des enfants</w:t>
      </w:r>
      <w:r w:rsidR="00CC3861">
        <w:rPr>
          <w:rFonts w:ascii="Times New Roman" w:hAnsi="Times New Roman" w:cs="Times New Roman"/>
          <w:sz w:val="24"/>
          <w:szCs w:val="24"/>
        </w:rPr>
        <w:t>.</w:t>
      </w:r>
    </w:p>
    <w:p w14:paraId="57049F17" w14:textId="7A8EE4BB" w:rsidR="00D76A9B" w:rsidRPr="009C5104" w:rsidRDefault="00D76A9B" w:rsidP="009C5104">
      <w:pPr>
        <w:pStyle w:val="Paragraphedeliste"/>
        <w:numPr>
          <w:ilvl w:val="0"/>
          <w:numId w:val="1"/>
        </w:numPr>
        <w:spacing w:line="360" w:lineRule="auto"/>
        <w:jc w:val="both"/>
        <w:rPr>
          <w:rFonts w:ascii="Times New Roman" w:hAnsi="Times New Roman" w:cs="Times New Roman"/>
          <w:sz w:val="24"/>
          <w:szCs w:val="24"/>
        </w:rPr>
      </w:pPr>
      <w:r w:rsidRPr="009C5104">
        <w:rPr>
          <w:rFonts w:ascii="Times New Roman" w:hAnsi="Times New Roman" w:cs="Times New Roman"/>
          <w:sz w:val="24"/>
          <w:szCs w:val="24"/>
        </w:rPr>
        <w:t>Proposer des pistes de réflexion et d’action en vue de renforcer la capacité des familles et des acteurs sociaux à protéger efficacement les droits des enfants.</w:t>
      </w:r>
    </w:p>
    <w:bookmarkEnd w:id="24"/>
    <w:p w14:paraId="37C1C90B" w14:textId="77777777" w:rsidR="00D76A9B" w:rsidRDefault="00D76A9B" w:rsidP="00D76A9B">
      <w:pPr>
        <w:spacing w:line="360" w:lineRule="auto"/>
        <w:jc w:val="both"/>
        <w:rPr>
          <w:rFonts w:ascii="Times New Roman" w:hAnsi="Times New Roman" w:cs="Times New Roman"/>
          <w:sz w:val="24"/>
          <w:szCs w:val="24"/>
        </w:rPr>
      </w:pPr>
    </w:p>
    <w:p w14:paraId="0C7A2D60" w14:textId="54566D0B" w:rsidR="001A39E2" w:rsidRPr="000719E9" w:rsidRDefault="001A39E2" w:rsidP="00D76A9B">
      <w:pPr>
        <w:spacing w:line="360" w:lineRule="auto"/>
        <w:jc w:val="both"/>
        <w:rPr>
          <w:rFonts w:ascii="Times New Roman" w:hAnsi="Times New Roman" w:cs="Times New Roman"/>
          <w:b/>
          <w:bCs/>
          <w:sz w:val="24"/>
          <w:szCs w:val="24"/>
        </w:rPr>
      </w:pPr>
    </w:p>
    <w:p w14:paraId="1123AC8B" w14:textId="77777777" w:rsidR="006F4CDC" w:rsidRDefault="006F4CDC" w:rsidP="00D76A9B">
      <w:pPr>
        <w:spacing w:line="360" w:lineRule="auto"/>
        <w:jc w:val="both"/>
        <w:rPr>
          <w:rFonts w:ascii="Times New Roman" w:hAnsi="Times New Roman" w:cs="Times New Roman"/>
          <w:sz w:val="24"/>
          <w:szCs w:val="24"/>
        </w:rPr>
      </w:pPr>
    </w:p>
    <w:p w14:paraId="0F00BDCA" w14:textId="77777777" w:rsidR="006F4CDC" w:rsidRDefault="006F4CDC" w:rsidP="00D76A9B">
      <w:pPr>
        <w:spacing w:line="360" w:lineRule="auto"/>
        <w:jc w:val="both"/>
        <w:rPr>
          <w:rFonts w:ascii="Times New Roman" w:hAnsi="Times New Roman" w:cs="Times New Roman"/>
          <w:sz w:val="24"/>
          <w:szCs w:val="24"/>
        </w:rPr>
      </w:pPr>
    </w:p>
    <w:p w14:paraId="2FE2902A" w14:textId="77777777" w:rsidR="006F4CDC" w:rsidRDefault="006F4CDC" w:rsidP="00D76A9B">
      <w:pPr>
        <w:spacing w:line="360" w:lineRule="auto"/>
        <w:jc w:val="both"/>
        <w:rPr>
          <w:rFonts w:ascii="Times New Roman" w:hAnsi="Times New Roman" w:cs="Times New Roman"/>
          <w:sz w:val="24"/>
          <w:szCs w:val="24"/>
        </w:rPr>
      </w:pPr>
    </w:p>
    <w:p w14:paraId="155A15E5" w14:textId="77777777" w:rsidR="006F4CDC" w:rsidRDefault="006F4CDC" w:rsidP="00D76A9B">
      <w:pPr>
        <w:spacing w:line="360" w:lineRule="auto"/>
        <w:jc w:val="both"/>
        <w:rPr>
          <w:rFonts w:ascii="Times New Roman" w:hAnsi="Times New Roman" w:cs="Times New Roman"/>
          <w:sz w:val="24"/>
          <w:szCs w:val="24"/>
        </w:rPr>
      </w:pPr>
    </w:p>
    <w:p w14:paraId="68810699" w14:textId="77777777" w:rsidR="006F4CDC" w:rsidRDefault="006F4CDC" w:rsidP="00D76A9B">
      <w:pPr>
        <w:spacing w:line="360" w:lineRule="auto"/>
        <w:jc w:val="both"/>
        <w:rPr>
          <w:rFonts w:ascii="Times New Roman" w:hAnsi="Times New Roman" w:cs="Times New Roman"/>
          <w:sz w:val="24"/>
          <w:szCs w:val="24"/>
        </w:rPr>
      </w:pPr>
    </w:p>
    <w:p w14:paraId="12A95C25" w14:textId="77777777" w:rsidR="006F4CDC" w:rsidRDefault="006F4CDC" w:rsidP="00D76A9B">
      <w:pPr>
        <w:spacing w:line="360" w:lineRule="auto"/>
        <w:jc w:val="both"/>
        <w:rPr>
          <w:rFonts w:ascii="Times New Roman" w:hAnsi="Times New Roman" w:cs="Times New Roman"/>
          <w:sz w:val="24"/>
          <w:szCs w:val="24"/>
        </w:rPr>
      </w:pPr>
    </w:p>
    <w:p w14:paraId="6F046265" w14:textId="77777777" w:rsidR="00D8409B" w:rsidRDefault="00D8409B" w:rsidP="00D76A9B">
      <w:pPr>
        <w:spacing w:line="360" w:lineRule="auto"/>
        <w:jc w:val="both"/>
        <w:rPr>
          <w:rFonts w:ascii="Times New Roman" w:hAnsi="Times New Roman" w:cs="Times New Roman"/>
          <w:sz w:val="24"/>
          <w:szCs w:val="24"/>
        </w:rPr>
      </w:pPr>
    </w:p>
    <w:p w14:paraId="2507FCE8" w14:textId="77777777" w:rsidR="00D8409B" w:rsidRDefault="00D8409B" w:rsidP="00D76A9B">
      <w:pPr>
        <w:spacing w:line="360" w:lineRule="auto"/>
        <w:jc w:val="both"/>
        <w:rPr>
          <w:rFonts w:ascii="Times New Roman" w:hAnsi="Times New Roman" w:cs="Times New Roman"/>
          <w:sz w:val="24"/>
          <w:szCs w:val="24"/>
        </w:rPr>
      </w:pPr>
    </w:p>
    <w:p w14:paraId="07D26812" w14:textId="77777777" w:rsidR="00D8409B" w:rsidRDefault="00D8409B" w:rsidP="00D76A9B">
      <w:pPr>
        <w:spacing w:line="360" w:lineRule="auto"/>
        <w:jc w:val="both"/>
        <w:rPr>
          <w:rFonts w:ascii="Times New Roman" w:hAnsi="Times New Roman" w:cs="Times New Roman"/>
          <w:sz w:val="24"/>
          <w:szCs w:val="24"/>
        </w:rPr>
      </w:pPr>
    </w:p>
    <w:p w14:paraId="49389E7B" w14:textId="77777777" w:rsidR="00D8409B" w:rsidRPr="004F7540" w:rsidRDefault="00D8409B" w:rsidP="00D76A9B">
      <w:pPr>
        <w:spacing w:line="360" w:lineRule="auto"/>
        <w:jc w:val="both"/>
        <w:rPr>
          <w:rFonts w:ascii="Times New Roman" w:hAnsi="Times New Roman" w:cs="Times New Roman"/>
          <w:sz w:val="24"/>
          <w:szCs w:val="24"/>
        </w:rPr>
      </w:pPr>
    </w:p>
    <w:p w14:paraId="723F6392" w14:textId="3482BC95" w:rsidR="00D8409B" w:rsidRDefault="00D8409B" w:rsidP="00D76A9B">
      <w:pPr>
        <w:spacing w:line="360" w:lineRule="auto"/>
        <w:jc w:val="both"/>
        <w:rPr>
          <w:rFonts w:ascii="Times New Roman" w:hAnsi="Times New Roman" w:cs="Times New Roman"/>
          <w:b/>
          <w:bCs/>
          <w:sz w:val="24"/>
          <w:szCs w:val="24"/>
        </w:rPr>
      </w:pPr>
    </w:p>
    <w:p w14:paraId="61C53D33" w14:textId="77777777" w:rsidR="00D8409B" w:rsidRDefault="00D8409B" w:rsidP="00D76A9B">
      <w:pPr>
        <w:spacing w:line="360" w:lineRule="auto"/>
        <w:jc w:val="both"/>
        <w:rPr>
          <w:rFonts w:ascii="Times New Roman" w:hAnsi="Times New Roman" w:cs="Times New Roman"/>
          <w:b/>
          <w:bCs/>
          <w:sz w:val="24"/>
          <w:szCs w:val="24"/>
        </w:rPr>
      </w:pPr>
    </w:p>
    <w:p w14:paraId="00BE0F8E" w14:textId="77777777" w:rsidR="00D55813" w:rsidRDefault="008402E7" w:rsidP="008402E7">
      <w:pPr>
        <w:spacing w:line="360" w:lineRule="auto"/>
        <w:jc w:val="both"/>
        <w:rPr>
          <w:rFonts w:ascii="Times New Roman" w:hAnsi="Times New Roman" w:cs="Times New Roman"/>
          <w:b/>
          <w:bCs/>
          <w:sz w:val="24"/>
          <w:szCs w:val="24"/>
        </w:rPr>
      </w:pPr>
      <w:r w:rsidRPr="00D3143D">
        <w:rPr>
          <w:rFonts w:ascii="Times New Roman" w:hAnsi="Times New Roman" w:cs="Times New Roman"/>
          <w:b/>
          <w:bCs/>
          <w:sz w:val="24"/>
          <w:szCs w:val="24"/>
        </w:rPr>
        <w:t xml:space="preserve">  </w:t>
      </w:r>
    </w:p>
    <w:p w14:paraId="61CA6B72" w14:textId="77777777" w:rsidR="00D8409B" w:rsidRDefault="00D8409B" w:rsidP="00D76A9B">
      <w:pPr>
        <w:spacing w:line="360" w:lineRule="auto"/>
        <w:jc w:val="both"/>
        <w:rPr>
          <w:rFonts w:ascii="Times New Roman" w:hAnsi="Times New Roman" w:cs="Times New Roman"/>
          <w:b/>
          <w:bCs/>
          <w:sz w:val="24"/>
          <w:szCs w:val="24"/>
        </w:rPr>
      </w:pPr>
    </w:p>
    <w:p w14:paraId="31EC583C" w14:textId="77777777" w:rsidR="00010401" w:rsidRDefault="00D8409B">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06316148" w14:textId="77777777" w:rsidR="00010401" w:rsidRDefault="00010401">
      <w:pPr>
        <w:rPr>
          <w:rFonts w:ascii="Times New Roman" w:hAnsi="Times New Roman" w:cs="Times New Roman"/>
          <w:b/>
          <w:bCs/>
          <w:sz w:val="24"/>
          <w:szCs w:val="24"/>
        </w:rPr>
      </w:pPr>
    </w:p>
    <w:p w14:paraId="1E4D59A8" w14:textId="77777777" w:rsidR="00010401" w:rsidRDefault="00010401">
      <w:pPr>
        <w:rPr>
          <w:rFonts w:ascii="Times New Roman" w:hAnsi="Times New Roman" w:cs="Times New Roman"/>
          <w:b/>
          <w:bCs/>
          <w:sz w:val="24"/>
          <w:szCs w:val="24"/>
        </w:rPr>
      </w:pPr>
    </w:p>
    <w:p w14:paraId="4B1ADC90" w14:textId="77777777" w:rsidR="008402E7" w:rsidRDefault="008402E7">
      <w:pPr>
        <w:rPr>
          <w:rFonts w:ascii="Times New Roman" w:hAnsi="Times New Roman" w:cs="Times New Roman"/>
          <w:b/>
          <w:bCs/>
          <w:sz w:val="24"/>
          <w:szCs w:val="24"/>
        </w:rPr>
      </w:pPr>
    </w:p>
    <w:p w14:paraId="2532C9B3" w14:textId="7DDAB9E7" w:rsidR="005C71E0" w:rsidRDefault="00D8409B">
      <w:pPr>
        <w:rPr>
          <w:rFonts w:ascii="Times New Roman" w:hAnsi="Times New Roman" w:cs="Times New Roman"/>
          <w:b/>
          <w:bCs/>
          <w:sz w:val="24"/>
          <w:szCs w:val="24"/>
        </w:rPr>
      </w:pPr>
      <w:r>
        <w:rPr>
          <w:rFonts w:ascii="Times New Roman" w:hAnsi="Times New Roman" w:cs="Times New Roman"/>
          <w:b/>
          <w:bCs/>
          <w:sz w:val="24"/>
          <w:szCs w:val="24"/>
        </w:rPr>
        <w:t xml:space="preserve">  </w:t>
      </w:r>
      <w:r w:rsidR="001549A7">
        <w:rPr>
          <w:rFonts w:ascii="Times New Roman" w:hAnsi="Times New Roman" w:cs="Times New Roman"/>
          <w:b/>
          <w:bCs/>
          <w:sz w:val="24"/>
          <w:szCs w:val="24"/>
        </w:rPr>
        <w:pict w14:anchorId="06B53E05">
          <v:shape id="_x0000_i1027" type="#_x0000_t136" style="width:390pt;height:59.25pt" fillcolor="#369" stroked="f">
            <v:fill r:id="rId11" o:title=""/>
            <v:stroke r:id="rId11" o:title=""/>
            <v:shadow on="t" color="#b2b2b2" opacity="52429f" offset="3pt"/>
            <v:textpath style="font-family:&quot;Times New Roman&quot;;v-text-kern:t" trim="t" fitpath="t" string="Deuxième partie:"/>
          </v:shape>
        </w:pict>
      </w:r>
    </w:p>
    <w:p w14:paraId="033F8789" w14:textId="77777777" w:rsidR="005C71E0" w:rsidRDefault="005C71E0">
      <w:pPr>
        <w:rPr>
          <w:rFonts w:ascii="Times New Roman" w:hAnsi="Times New Roman" w:cs="Times New Roman"/>
          <w:b/>
          <w:bCs/>
          <w:sz w:val="24"/>
          <w:szCs w:val="24"/>
        </w:rPr>
      </w:pPr>
    </w:p>
    <w:p w14:paraId="11D86C2B" w14:textId="77777777" w:rsidR="005C71E0" w:rsidRDefault="005C71E0">
      <w:pPr>
        <w:rPr>
          <w:rFonts w:ascii="Times New Roman" w:hAnsi="Times New Roman" w:cs="Times New Roman"/>
          <w:b/>
          <w:bCs/>
          <w:sz w:val="24"/>
          <w:szCs w:val="24"/>
        </w:rPr>
      </w:pPr>
    </w:p>
    <w:p w14:paraId="26CCF206" w14:textId="77777777" w:rsidR="005C71E0" w:rsidRDefault="005C71E0">
      <w:pPr>
        <w:rPr>
          <w:rFonts w:ascii="Times New Roman" w:hAnsi="Times New Roman" w:cs="Times New Roman"/>
          <w:b/>
          <w:bCs/>
          <w:sz w:val="24"/>
          <w:szCs w:val="24"/>
        </w:rPr>
      </w:pPr>
    </w:p>
    <w:p w14:paraId="4A715266" w14:textId="77777777" w:rsidR="005C71E0" w:rsidRDefault="005C71E0">
      <w:pPr>
        <w:rPr>
          <w:rFonts w:ascii="Times New Roman" w:hAnsi="Times New Roman" w:cs="Times New Roman"/>
          <w:b/>
          <w:bCs/>
          <w:sz w:val="24"/>
          <w:szCs w:val="24"/>
        </w:rPr>
      </w:pPr>
    </w:p>
    <w:p w14:paraId="168973FA" w14:textId="1A019B93" w:rsidR="00D8409B" w:rsidRDefault="003C0F7D">
      <w:pPr>
        <w:rPr>
          <w:rFonts w:ascii="Times New Roman" w:hAnsi="Times New Roman" w:cs="Times New Roman"/>
          <w:b/>
          <w:bCs/>
          <w:sz w:val="24"/>
          <w:szCs w:val="24"/>
        </w:rPr>
      </w:pPr>
      <w:r>
        <w:rPr>
          <w:rFonts w:ascii="Times New Roman" w:hAnsi="Times New Roman" w:cs="Times New Roman"/>
          <w:b/>
          <w:bCs/>
          <w:sz w:val="24"/>
          <w:szCs w:val="24"/>
        </w:rPr>
        <w:t xml:space="preserve">         </w:t>
      </w:r>
      <w:r w:rsidR="001549A7">
        <w:rPr>
          <w:rFonts w:ascii="Times New Roman" w:hAnsi="Times New Roman" w:cs="Times New Roman"/>
          <w:b/>
          <w:bCs/>
          <w:sz w:val="24"/>
          <w:szCs w:val="24"/>
        </w:rPr>
        <w:pict w14:anchorId="7872DFEE">
          <v:shape id="_x0000_i1028" type="#_x0000_t136" style="width:415.5pt;height:71.25pt" fillcolor="black [3213]" stroked="f">
            <v:stroke r:id="rId11" o:title=""/>
            <v:shadow on="t" color="#b2b2b2" opacity="52429f" offset="3pt"/>
            <v:textpath style="font-family:&quot;Times New Roman&quot;;font-size:32pt;v-text-kern:t" trim="t" fitpath="t" string="Méthodologie de la recherche"/>
          </v:shape>
        </w:pict>
      </w:r>
      <w:r w:rsidR="00D8409B">
        <w:rPr>
          <w:rFonts w:ascii="Times New Roman" w:hAnsi="Times New Roman" w:cs="Times New Roman"/>
          <w:b/>
          <w:bCs/>
          <w:sz w:val="24"/>
          <w:szCs w:val="24"/>
        </w:rPr>
        <w:br w:type="page"/>
      </w:r>
    </w:p>
    <w:p w14:paraId="611D2DE8" w14:textId="219F2AF3" w:rsidR="00833203" w:rsidRPr="00D55813" w:rsidRDefault="001A39E2" w:rsidP="00D55813">
      <w:pPr>
        <w:pStyle w:val="Titre1"/>
        <w:rPr>
          <w:rFonts w:ascii="Times New Roman" w:hAnsi="Times New Roman" w:cs="Times New Roman"/>
          <w:b/>
          <w:bCs/>
          <w:color w:val="auto"/>
          <w:sz w:val="24"/>
          <w:szCs w:val="24"/>
        </w:rPr>
      </w:pPr>
      <w:bookmarkStart w:id="25" w:name="_Toc216558267"/>
      <w:r w:rsidRPr="00D55813">
        <w:rPr>
          <w:rFonts w:ascii="Times New Roman" w:hAnsi="Times New Roman" w:cs="Times New Roman"/>
          <w:b/>
          <w:bCs/>
          <w:color w:val="auto"/>
          <w:sz w:val="24"/>
          <w:szCs w:val="24"/>
        </w:rPr>
        <w:lastRenderedPageBreak/>
        <w:t>Chapitre 6 : option méthodologique</w:t>
      </w:r>
      <w:bookmarkEnd w:id="25"/>
    </w:p>
    <w:p w14:paraId="69AE3509" w14:textId="5646D285" w:rsidR="00833203" w:rsidRDefault="00300510"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Elle implique un choix sur les différentes méthodes et types de recherche sur lesquels le chercheur </w:t>
      </w:r>
      <w:r w:rsidR="00BD11F3">
        <w:rPr>
          <w:rFonts w:ascii="Times New Roman" w:hAnsi="Times New Roman" w:cs="Times New Roman"/>
          <w:sz w:val="24"/>
          <w:szCs w:val="24"/>
        </w:rPr>
        <w:t xml:space="preserve">se fonde pour mener sa recherche. </w:t>
      </w:r>
      <w:r w:rsidR="00793D05">
        <w:rPr>
          <w:rFonts w:ascii="Times New Roman" w:hAnsi="Times New Roman" w:cs="Times New Roman"/>
          <w:sz w:val="24"/>
          <w:szCs w:val="24"/>
        </w:rPr>
        <w:t>Compte</w:t>
      </w:r>
      <w:r w:rsidR="00BD11F3">
        <w:rPr>
          <w:rFonts w:ascii="Times New Roman" w:hAnsi="Times New Roman" w:cs="Times New Roman"/>
          <w:sz w:val="24"/>
          <w:szCs w:val="24"/>
        </w:rPr>
        <w:t xml:space="preserve"> tenu de l’importance que nous avons accordé au vécu des participants à l’étude, nous avons opté pour une méthode qualitative avec ces types de recherche.</w:t>
      </w:r>
    </w:p>
    <w:p w14:paraId="0CA63280" w14:textId="6FB8696B" w:rsidR="001A39E2" w:rsidRPr="00D55813" w:rsidRDefault="00394E3B" w:rsidP="00D55813">
      <w:pPr>
        <w:pStyle w:val="Titre2"/>
        <w:rPr>
          <w:rFonts w:ascii="Times New Roman" w:hAnsi="Times New Roman" w:cs="Times New Roman"/>
          <w:b/>
          <w:bCs/>
          <w:color w:val="auto"/>
          <w:sz w:val="24"/>
          <w:szCs w:val="24"/>
        </w:rPr>
      </w:pPr>
      <w:bookmarkStart w:id="26" w:name="_Toc216558268"/>
      <w:r w:rsidRPr="00D55813">
        <w:rPr>
          <w:rFonts w:ascii="Times New Roman" w:hAnsi="Times New Roman" w:cs="Times New Roman"/>
          <w:b/>
          <w:bCs/>
          <w:color w:val="auto"/>
          <w:sz w:val="24"/>
          <w:szCs w:val="24"/>
        </w:rPr>
        <w:t xml:space="preserve">6.1. </w:t>
      </w:r>
      <w:r w:rsidR="001A39E2" w:rsidRPr="00D55813">
        <w:rPr>
          <w:rFonts w:ascii="Times New Roman" w:hAnsi="Times New Roman" w:cs="Times New Roman"/>
          <w:b/>
          <w:bCs/>
          <w:color w:val="auto"/>
          <w:sz w:val="24"/>
          <w:szCs w:val="24"/>
        </w:rPr>
        <w:t>Méthode de recherche</w:t>
      </w:r>
      <w:bookmarkEnd w:id="26"/>
    </w:p>
    <w:p w14:paraId="7C272873" w14:textId="7D9DBA09" w:rsidR="00833203" w:rsidRPr="00833203" w:rsidRDefault="00833203" w:rsidP="00833203">
      <w:pPr>
        <w:spacing w:line="360" w:lineRule="auto"/>
        <w:jc w:val="both"/>
        <w:rPr>
          <w:rFonts w:ascii="Times New Roman" w:hAnsi="Times New Roman" w:cs="Times New Roman"/>
          <w:sz w:val="24"/>
          <w:szCs w:val="24"/>
        </w:rPr>
      </w:pPr>
      <w:r w:rsidRPr="00833203">
        <w:rPr>
          <w:rFonts w:ascii="Times New Roman" w:hAnsi="Times New Roman" w:cs="Times New Roman"/>
          <w:sz w:val="24"/>
          <w:szCs w:val="24"/>
        </w:rPr>
        <w:t xml:space="preserve">La méthode retenue est qualitative. En effet, l’objet de cette étude ne se prête pas uniquement à une analyse statistique mais nécessite une compréhension approfondie des réalités vécues par les familles vulnérables et de leurs répercussions sur la protection </w:t>
      </w:r>
      <w:r w:rsidR="00F07156">
        <w:rPr>
          <w:rFonts w:ascii="Times New Roman" w:hAnsi="Times New Roman" w:cs="Times New Roman"/>
          <w:sz w:val="24"/>
          <w:szCs w:val="24"/>
        </w:rPr>
        <w:t xml:space="preserve">des droits </w:t>
      </w:r>
      <w:r w:rsidRPr="00833203">
        <w:rPr>
          <w:rFonts w:ascii="Times New Roman" w:hAnsi="Times New Roman" w:cs="Times New Roman"/>
          <w:sz w:val="24"/>
          <w:szCs w:val="24"/>
        </w:rPr>
        <w:t>des enfants. La méthode qualitative permet de recueillir des données riches et nuancées à travers les récits, les expériences et les perceptions des acteurs concernés (parents, enfants, éducateurs, travailleurs sociaux, responsables associatifs, etc.).</w:t>
      </w:r>
    </w:p>
    <w:p w14:paraId="0AFBAEA1" w14:textId="0547AE8E" w:rsidR="00833203" w:rsidRPr="004F7540" w:rsidRDefault="00833203" w:rsidP="00833203">
      <w:pPr>
        <w:spacing w:line="360" w:lineRule="auto"/>
        <w:jc w:val="both"/>
        <w:rPr>
          <w:rFonts w:ascii="Times New Roman" w:hAnsi="Times New Roman" w:cs="Times New Roman"/>
          <w:sz w:val="24"/>
          <w:szCs w:val="24"/>
        </w:rPr>
      </w:pPr>
      <w:r w:rsidRPr="00833203">
        <w:rPr>
          <w:rFonts w:ascii="Times New Roman" w:hAnsi="Times New Roman" w:cs="Times New Roman"/>
          <w:sz w:val="24"/>
          <w:szCs w:val="24"/>
        </w:rPr>
        <w:t>Cette approche permet également d’analyser le sens que les familles et les acteurs sociaux donnent à leurs situations et d’identifier les logiques sociales qui sous-tendent les comportements observés</w:t>
      </w:r>
    </w:p>
    <w:p w14:paraId="44C96630" w14:textId="4E54019E" w:rsidR="00F07156" w:rsidRPr="00D55813" w:rsidRDefault="00394E3B" w:rsidP="00D55813">
      <w:pPr>
        <w:pStyle w:val="Titre2"/>
        <w:rPr>
          <w:rFonts w:ascii="Times New Roman" w:hAnsi="Times New Roman" w:cs="Times New Roman"/>
          <w:b/>
          <w:bCs/>
          <w:color w:val="auto"/>
          <w:sz w:val="24"/>
          <w:szCs w:val="24"/>
        </w:rPr>
      </w:pPr>
      <w:bookmarkStart w:id="27" w:name="_Toc216558269"/>
      <w:r w:rsidRPr="00D55813">
        <w:rPr>
          <w:rFonts w:ascii="Times New Roman" w:hAnsi="Times New Roman" w:cs="Times New Roman"/>
          <w:b/>
          <w:bCs/>
          <w:color w:val="auto"/>
          <w:sz w:val="24"/>
          <w:szCs w:val="24"/>
        </w:rPr>
        <w:t xml:space="preserve">6.2. </w:t>
      </w:r>
      <w:r w:rsidR="001A39E2" w:rsidRPr="00D55813">
        <w:rPr>
          <w:rFonts w:ascii="Times New Roman" w:hAnsi="Times New Roman" w:cs="Times New Roman"/>
          <w:b/>
          <w:bCs/>
          <w:color w:val="auto"/>
          <w:sz w:val="24"/>
          <w:szCs w:val="24"/>
        </w:rPr>
        <w:t xml:space="preserve"> </w:t>
      </w:r>
      <w:r w:rsidR="00A37F4D" w:rsidRPr="00D55813">
        <w:rPr>
          <w:rFonts w:ascii="Times New Roman" w:hAnsi="Times New Roman" w:cs="Times New Roman"/>
          <w:b/>
          <w:bCs/>
          <w:color w:val="auto"/>
          <w:sz w:val="24"/>
          <w:szCs w:val="24"/>
        </w:rPr>
        <w:t>Type de recherche</w:t>
      </w:r>
      <w:bookmarkEnd w:id="27"/>
    </w:p>
    <w:p w14:paraId="43F3AFFB" w14:textId="42F7C3E6" w:rsidR="009278AE" w:rsidRDefault="008C0B6A"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existe plusieurs types de recherche dans une méthode qualitative notamment la recherche exploratoire, descriptive, phénoménologique, l’étude de cas pour ne citer que </w:t>
      </w:r>
      <w:r w:rsidR="00FD7E40">
        <w:rPr>
          <w:rFonts w:ascii="Times New Roman" w:hAnsi="Times New Roman" w:cs="Times New Roman"/>
          <w:sz w:val="24"/>
          <w:szCs w:val="24"/>
        </w:rPr>
        <w:t>celles-là</w:t>
      </w:r>
      <w:r>
        <w:rPr>
          <w:rFonts w:ascii="Times New Roman" w:hAnsi="Times New Roman" w:cs="Times New Roman"/>
          <w:sz w:val="24"/>
          <w:szCs w:val="24"/>
        </w:rPr>
        <w:t xml:space="preserve">. Dans le cadre de cette étude nous avons choisi les deux premières citées à savoir la recherche exploratoire et la recherche descriptive pour </w:t>
      </w:r>
      <w:r w:rsidR="00793D05">
        <w:rPr>
          <w:rFonts w:ascii="Times New Roman" w:hAnsi="Times New Roman" w:cs="Times New Roman"/>
          <w:sz w:val="24"/>
          <w:szCs w:val="24"/>
        </w:rPr>
        <w:t>les raisons suivantes</w:t>
      </w:r>
      <w:r>
        <w:rPr>
          <w:rFonts w:ascii="Times New Roman" w:hAnsi="Times New Roman" w:cs="Times New Roman"/>
          <w:sz w:val="24"/>
          <w:szCs w:val="24"/>
        </w:rPr>
        <w:t> :</w:t>
      </w:r>
    </w:p>
    <w:p w14:paraId="6408DC61" w14:textId="52A7F3B0" w:rsidR="008C0B6A" w:rsidRPr="008C0B6A" w:rsidRDefault="008C0B6A" w:rsidP="00793D05">
      <w:pPr>
        <w:numPr>
          <w:ilvl w:val="0"/>
          <w:numId w:val="1"/>
        </w:numPr>
        <w:jc w:val="both"/>
        <w:rPr>
          <w:rFonts w:ascii="Times New Roman" w:hAnsi="Times New Roman" w:cs="Times New Roman"/>
          <w:sz w:val="24"/>
          <w:szCs w:val="24"/>
        </w:rPr>
      </w:pPr>
      <w:r w:rsidRPr="00793D05">
        <w:rPr>
          <w:rFonts w:ascii="Times New Roman" w:hAnsi="Times New Roman" w:cs="Times New Roman"/>
          <w:sz w:val="24"/>
          <w:szCs w:val="24"/>
        </w:rPr>
        <w:t xml:space="preserve">La </w:t>
      </w:r>
      <w:r w:rsidR="00793D05" w:rsidRPr="00793D05">
        <w:rPr>
          <w:rFonts w:ascii="Times New Roman" w:hAnsi="Times New Roman" w:cs="Times New Roman"/>
          <w:sz w:val="24"/>
          <w:szCs w:val="24"/>
        </w:rPr>
        <w:t>démarche exploratoire se justifie par le fait qu’elle</w:t>
      </w:r>
      <w:r w:rsidRPr="00793D05">
        <w:rPr>
          <w:rFonts w:ascii="Times New Roman" w:hAnsi="Times New Roman" w:cs="Times New Roman"/>
          <w:sz w:val="24"/>
          <w:szCs w:val="24"/>
        </w:rPr>
        <w:t xml:space="preserve"> vise à approfondir un champ peu étudié dans le contexte sénégalais et à donner une explication scientifique des situations qui décrivent le quotidien d’une couche de la population. Cette phase exploratoire permet de dégager les variables pertinentes et d’identifier les facteurs clés autour de cette thématique</w:t>
      </w:r>
      <w:r w:rsidRPr="008C0B6A">
        <w:rPr>
          <w:rFonts w:ascii="Times New Roman" w:hAnsi="Times New Roman" w:cs="Times New Roman"/>
          <w:sz w:val="24"/>
          <w:szCs w:val="24"/>
        </w:rPr>
        <w:t>.</w:t>
      </w:r>
    </w:p>
    <w:p w14:paraId="42FB56F2" w14:textId="41784089" w:rsidR="008C0B6A" w:rsidRPr="008C0B6A" w:rsidRDefault="00793D05" w:rsidP="008C0B6A">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démarche descriptive se fonde sur le fait qu’</w:t>
      </w:r>
      <w:r w:rsidR="008C0B6A" w:rsidRPr="008C0B6A">
        <w:rPr>
          <w:rFonts w:ascii="Times New Roman" w:hAnsi="Times New Roman" w:cs="Times New Roman"/>
          <w:sz w:val="24"/>
          <w:szCs w:val="24"/>
        </w:rPr>
        <w:t>elle cherche à décrire et comprendre les situations vécues par les familles vulnérables, sans prétendre établir de relations causales directes. L’objectif est de présenter les réalités sociales observées dans notre cadre d’étude telles qu’elles se manifestent, en tenant compte des contextes économiques, culturels et institutionnels.</w:t>
      </w:r>
    </w:p>
    <w:p w14:paraId="5A163723" w14:textId="3F43565C" w:rsidR="008C0B6A" w:rsidRDefault="008C0B6A" w:rsidP="00D76A9B">
      <w:pPr>
        <w:spacing w:line="360" w:lineRule="auto"/>
        <w:jc w:val="both"/>
        <w:rPr>
          <w:rFonts w:ascii="Times New Roman" w:hAnsi="Times New Roman" w:cs="Times New Roman"/>
          <w:sz w:val="24"/>
          <w:szCs w:val="24"/>
        </w:rPr>
      </w:pPr>
    </w:p>
    <w:p w14:paraId="49D4B398" w14:textId="77777777" w:rsidR="006F4CDC" w:rsidRDefault="006F4CDC" w:rsidP="00D76A9B">
      <w:pPr>
        <w:spacing w:line="360" w:lineRule="auto"/>
        <w:jc w:val="both"/>
        <w:rPr>
          <w:rFonts w:ascii="Times New Roman" w:hAnsi="Times New Roman" w:cs="Times New Roman"/>
          <w:sz w:val="24"/>
          <w:szCs w:val="24"/>
        </w:rPr>
      </w:pPr>
    </w:p>
    <w:p w14:paraId="4BB27447" w14:textId="77777777" w:rsidR="006F4CDC" w:rsidRDefault="006F4CDC" w:rsidP="00D76A9B">
      <w:pPr>
        <w:spacing w:line="360" w:lineRule="auto"/>
        <w:jc w:val="both"/>
        <w:rPr>
          <w:rFonts w:ascii="Times New Roman" w:hAnsi="Times New Roman" w:cs="Times New Roman"/>
          <w:sz w:val="24"/>
          <w:szCs w:val="24"/>
        </w:rPr>
      </w:pPr>
    </w:p>
    <w:p w14:paraId="1E7ABFAE" w14:textId="5F110BE0" w:rsidR="00A37F4D" w:rsidRPr="00D55813" w:rsidRDefault="00A37F4D" w:rsidP="00793D05">
      <w:pPr>
        <w:rPr>
          <w:rFonts w:ascii="Times New Roman" w:hAnsi="Times New Roman" w:cs="Times New Roman"/>
          <w:b/>
          <w:bCs/>
          <w:sz w:val="24"/>
          <w:szCs w:val="24"/>
        </w:rPr>
      </w:pPr>
      <w:r w:rsidRPr="00D55813">
        <w:rPr>
          <w:rFonts w:ascii="Times New Roman" w:hAnsi="Times New Roman" w:cs="Times New Roman"/>
          <w:b/>
          <w:bCs/>
          <w:sz w:val="24"/>
          <w:szCs w:val="24"/>
        </w:rPr>
        <w:lastRenderedPageBreak/>
        <w:t>Chapitre 7 : l’univers de la recherche</w:t>
      </w:r>
    </w:p>
    <w:p w14:paraId="7CD53163" w14:textId="01E38F46" w:rsidR="00C66476" w:rsidRPr="00C66476" w:rsidRDefault="00C66476" w:rsidP="00C66476">
      <w:pPr>
        <w:spacing w:line="360" w:lineRule="auto"/>
        <w:jc w:val="both"/>
        <w:rPr>
          <w:rFonts w:ascii="Times New Roman" w:hAnsi="Times New Roman" w:cs="Times New Roman"/>
          <w:sz w:val="24"/>
          <w:szCs w:val="24"/>
        </w:rPr>
      </w:pPr>
      <w:r w:rsidRPr="00C66476">
        <w:rPr>
          <w:rFonts w:ascii="Times New Roman" w:hAnsi="Times New Roman" w:cs="Times New Roman"/>
          <w:sz w:val="24"/>
          <w:szCs w:val="24"/>
        </w:rPr>
        <w:t xml:space="preserve">L’univers de la recherche correspond à l’ensemble du cadre géographique, social et institutionnel dans lequel s’inscrit l’étude. Il est </w:t>
      </w:r>
      <w:r>
        <w:rPr>
          <w:rFonts w:ascii="Times New Roman" w:hAnsi="Times New Roman" w:cs="Times New Roman"/>
          <w:sz w:val="24"/>
          <w:szCs w:val="24"/>
        </w:rPr>
        <w:t xml:space="preserve">important </w:t>
      </w:r>
      <w:r w:rsidRPr="00C66476">
        <w:rPr>
          <w:rFonts w:ascii="Times New Roman" w:hAnsi="Times New Roman" w:cs="Times New Roman"/>
          <w:sz w:val="24"/>
          <w:szCs w:val="24"/>
        </w:rPr>
        <w:t>de situer le terrain de recherche afin de mieux comprendre le contexte dans lequel évoluent les familles et les enfants concernés par la problématique. Dans le cadre de ce mémoire,</w:t>
      </w:r>
      <w:r>
        <w:rPr>
          <w:rFonts w:ascii="Times New Roman" w:hAnsi="Times New Roman" w:cs="Times New Roman"/>
          <w:sz w:val="24"/>
          <w:szCs w:val="24"/>
        </w:rPr>
        <w:t xml:space="preserve"> l’environnement de recherche portera, conformément aux justifications faites sur </w:t>
      </w:r>
      <w:r w:rsidR="00CA5B0F">
        <w:rPr>
          <w:rFonts w:ascii="Times New Roman" w:hAnsi="Times New Roman" w:cs="Times New Roman"/>
          <w:sz w:val="24"/>
          <w:szCs w:val="24"/>
        </w:rPr>
        <w:t>le choix</w:t>
      </w:r>
      <w:r>
        <w:rPr>
          <w:rFonts w:ascii="Times New Roman" w:hAnsi="Times New Roman" w:cs="Times New Roman"/>
          <w:sz w:val="24"/>
          <w:szCs w:val="24"/>
        </w:rPr>
        <w:t xml:space="preserve"> du sujet, sur le tript</w:t>
      </w:r>
      <w:r w:rsidR="00074539">
        <w:rPr>
          <w:rFonts w:ascii="Times New Roman" w:hAnsi="Times New Roman" w:cs="Times New Roman"/>
          <w:sz w:val="24"/>
          <w:szCs w:val="24"/>
        </w:rPr>
        <w:t>y</w:t>
      </w:r>
      <w:r>
        <w:rPr>
          <w:rFonts w:ascii="Times New Roman" w:hAnsi="Times New Roman" w:cs="Times New Roman"/>
          <w:sz w:val="24"/>
          <w:szCs w:val="24"/>
        </w:rPr>
        <w:t>que</w:t>
      </w:r>
      <w:r w:rsidR="00074539">
        <w:rPr>
          <w:rFonts w:ascii="Times New Roman" w:hAnsi="Times New Roman" w:cs="Times New Roman"/>
          <w:sz w:val="24"/>
          <w:szCs w:val="24"/>
        </w:rPr>
        <w:t xml:space="preserve"> </w:t>
      </w:r>
      <w:r w:rsidR="00CA5B0F">
        <w:rPr>
          <w:rFonts w:ascii="Times New Roman" w:hAnsi="Times New Roman" w:cs="Times New Roman"/>
          <w:sz w:val="24"/>
          <w:szCs w:val="24"/>
        </w:rPr>
        <w:t>suivant :</w:t>
      </w:r>
      <w:r w:rsidRPr="00C66476">
        <w:rPr>
          <w:rFonts w:ascii="Times New Roman" w:hAnsi="Times New Roman" w:cs="Times New Roman"/>
          <w:sz w:val="24"/>
          <w:szCs w:val="24"/>
        </w:rPr>
        <w:t xml:space="preserve"> le Sénégal dans son ensemble, la région de Dakar et, plus spécifiquement, le département de </w:t>
      </w:r>
      <w:r w:rsidR="00074539">
        <w:rPr>
          <w:rFonts w:ascii="Times New Roman" w:hAnsi="Times New Roman" w:cs="Times New Roman"/>
          <w:sz w:val="24"/>
          <w:szCs w:val="24"/>
        </w:rPr>
        <w:t>Keur Massar</w:t>
      </w:r>
    </w:p>
    <w:p w14:paraId="41DC2C3D" w14:textId="464689B8" w:rsidR="002954FF" w:rsidRPr="00D55813" w:rsidRDefault="00394E3B" w:rsidP="00D55813">
      <w:pPr>
        <w:pStyle w:val="Titre2"/>
        <w:rPr>
          <w:rFonts w:ascii="Times New Roman" w:hAnsi="Times New Roman" w:cs="Times New Roman"/>
          <w:b/>
          <w:bCs/>
          <w:color w:val="auto"/>
          <w:sz w:val="24"/>
          <w:szCs w:val="24"/>
        </w:rPr>
      </w:pPr>
      <w:bookmarkStart w:id="28" w:name="_Toc216558270"/>
      <w:r w:rsidRPr="00D55813">
        <w:rPr>
          <w:rFonts w:ascii="Times New Roman" w:hAnsi="Times New Roman" w:cs="Times New Roman"/>
          <w:b/>
          <w:bCs/>
          <w:color w:val="auto"/>
          <w:sz w:val="24"/>
          <w:szCs w:val="24"/>
        </w:rPr>
        <w:t xml:space="preserve">7.1. </w:t>
      </w:r>
      <w:r w:rsidR="00A37F4D" w:rsidRPr="00D55813">
        <w:rPr>
          <w:rFonts w:ascii="Times New Roman" w:hAnsi="Times New Roman" w:cs="Times New Roman"/>
          <w:b/>
          <w:bCs/>
          <w:color w:val="auto"/>
          <w:sz w:val="24"/>
          <w:szCs w:val="24"/>
        </w:rPr>
        <w:t xml:space="preserve">Le </w:t>
      </w:r>
      <w:r w:rsidR="006E332A" w:rsidRPr="00D55813">
        <w:rPr>
          <w:rFonts w:ascii="Times New Roman" w:hAnsi="Times New Roman" w:cs="Times New Roman"/>
          <w:b/>
          <w:bCs/>
          <w:color w:val="auto"/>
          <w:sz w:val="24"/>
          <w:szCs w:val="24"/>
        </w:rPr>
        <w:t>Sénégal</w:t>
      </w:r>
      <w:bookmarkEnd w:id="28"/>
    </w:p>
    <w:p w14:paraId="2FCEE842" w14:textId="360D373A" w:rsidR="005E7298" w:rsidRDefault="005E7298" w:rsidP="005E7298">
      <w:pPr>
        <w:spacing w:line="360" w:lineRule="auto"/>
        <w:jc w:val="both"/>
        <w:rPr>
          <w:rFonts w:ascii="Times New Roman" w:hAnsi="Times New Roman" w:cs="Times New Roman"/>
          <w:sz w:val="24"/>
          <w:szCs w:val="24"/>
        </w:rPr>
      </w:pPr>
      <w:r w:rsidRPr="005E7298">
        <w:rPr>
          <w:rFonts w:ascii="Times New Roman" w:hAnsi="Times New Roman" w:cs="Times New Roman"/>
          <w:sz w:val="24"/>
          <w:szCs w:val="24"/>
        </w:rPr>
        <w:t>Le Sénégal est un pays d’Afrique de l’Ouest, situé à l’extrémité occidentale du continent, ouvert sur l’océan Atlantique. Il est limité au nord par la Mauritanie, à l’est par le Mali, au sud par la Guinée et la Guinée-Bissau, et enclavant totalement la Gambie, qui s’étire le long du fleuve du même nom.</w:t>
      </w:r>
      <w:r w:rsidR="00940B78">
        <w:rPr>
          <w:rFonts w:ascii="Times New Roman" w:hAnsi="Times New Roman" w:cs="Times New Roman"/>
          <w:sz w:val="24"/>
          <w:szCs w:val="24"/>
        </w:rPr>
        <w:t xml:space="preserve"> </w:t>
      </w:r>
      <w:r w:rsidR="00931ABE">
        <w:rPr>
          <w:rFonts w:ascii="Times New Roman" w:hAnsi="Times New Roman" w:cs="Times New Roman"/>
          <w:sz w:val="24"/>
          <w:szCs w:val="24"/>
        </w:rPr>
        <w:t xml:space="preserve">Sa </w:t>
      </w:r>
      <w:r w:rsidR="00DD6BCC">
        <w:rPr>
          <w:rFonts w:ascii="Times New Roman" w:hAnsi="Times New Roman" w:cs="Times New Roman"/>
          <w:sz w:val="24"/>
          <w:szCs w:val="24"/>
        </w:rPr>
        <w:t>superficie</w:t>
      </w:r>
      <w:r w:rsidR="00931ABE">
        <w:rPr>
          <w:rFonts w:ascii="Times New Roman" w:hAnsi="Times New Roman" w:cs="Times New Roman"/>
          <w:sz w:val="24"/>
          <w:szCs w:val="24"/>
        </w:rPr>
        <w:t xml:space="preserve"> est estimée à 196 722 km2, avec une population de </w:t>
      </w:r>
      <w:r w:rsidR="00940B78">
        <w:rPr>
          <w:rFonts w:ascii="Times New Roman" w:hAnsi="Times New Roman" w:cs="Times New Roman"/>
          <w:sz w:val="24"/>
          <w:szCs w:val="24"/>
        </w:rPr>
        <w:t>près</w:t>
      </w:r>
      <w:r w:rsidR="00931ABE">
        <w:rPr>
          <w:rFonts w:ascii="Times New Roman" w:hAnsi="Times New Roman" w:cs="Times New Roman"/>
          <w:sz w:val="24"/>
          <w:szCs w:val="24"/>
        </w:rPr>
        <w:t xml:space="preserve"> de 1</w:t>
      </w:r>
      <w:r w:rsidR="00940B78">
        <w:rPr>
          <w:rFonts w:ascii="Times New Roman" w:hAnsi="Times New Roman" w:cs="Times New Roman"/>
          <w:sz w:val="24"/>
          <w:szCs w:val="24"/>
        </w:rPr>
        <w:t>8,2 millions d’habitants en 2023</w:t>
      </w:r>
      <w:r w:rsidR="00940B78">
        <w:rPr>
          <w:rStyle w:val="Appelnotedebasdep"/>
          <w:rFonts w:ascii="Times New Roman" w:hAnsi="Times New Roman" w:cs="Times New Roman"/>
          <w:sz w:val="24"/>
          <w:szCs w:val="24"/>
        </w:rPr>
        <w:footnoteReference w:id="21"/>
      </w:r>
      <w:r w:rsidR="00940B78">
        <w:rPr>
          <w:rFonts w:ascii="Times New Roman" w:hAnsi="Times New Roman" w:cs="Times New Roman"/>
          <w:sz w:val="24"/>
          <w:szCs w:val="24"/>
        </w:rPr>
        <w:t>.</w:t>
      </w:r>
    </w:p>
    <w:p w14:paraId="64ABF032" w14:textId="47BF8E9F" w:rsidR="00940B78" w:rsidRDefault="00940B78" w:rsidP="005E7298">
      <w:pPr>
        <w:spacing w:line="360" w:lineRule="auto"/>
        <w:jc w:val="both"/>
        <w:rPr>
          <w:rFonts w:ascii="Times New Roman" w:hAnsi="Times New Roman" w:cs="Times New Roman"/>
          <w:sz w:val="24"/>
          <w:szCs w:val="24"/>
        </w:rPr>
      </w:pPr>
      <w:r>
        <w:rPr>
          <w:rFonts w:ascii="Times New Roman" w:hAnsi="Times New Roman" w:cs="Times New Roman"/>
          <w:sz w:val="24"/>
          <w:szCs w:val="24"/>
        </w:rPr>
        <w:t>Le pays est divisé en 14 régions administratifs : Dakar, Thiès, Kaolack, Diourbel, Saint-Louis, Louga, Matam, Kédougou, Tambacounda, Sédhiou, Kolda, Ziguinchor et Kaffrine. Ces régions sont à leur tour subdivisées en départements, arrondissements et communes. La région de Dakar qui est la capitale concentre une grande partie de la population et des activités économiques et culturelles.</w:t>
      </w:r>
    </w:p>
    <w:p w14:paraId="537860CE" w14:textId="574C290D" w:rsidR="006C49EA" w:rsidRPr="005E7298" w:rsidRDefault="006C49EA" w:rsidP="005E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Sénégal a un climat de type sahélien marqué par deux saisons notamment une saison sèche et une saison des pluies qui durent 3 mois dans la partie centre et </w:t>
      </w:r>
      <w:r w:rsidR="00492CAC">
        <w:rPr>
          <w:rFonts w:ascii="Times New Roman" w:hAnsi="Times New Roman" w:cs="Times New Roman"/>
          <w:sz w:val="24"/>
          <w:szCs w:val="24"/>
        </w:rPr>
        <w:t>nord, et 6</w:t>
      </w:r>
      <w:r>
        <w:rPr>
          <w:rFonts w:ascii="Times New Roman" w:hAnsi="Times New Roman" w:cs="Times New Roman"/>
          <w:sz w:val="24"/>
          <w:szCs w:val="24"/>
        </w:rPr>
        <w:t xml:space="preserve"> mois dans </w:t>
      </w:r>
      <w:r w:rsidR="00492CAC">
        <w:rPr>
          <w:rFonts w:ascii="Times New Roman" w:hAnsi="Times New Roman" w:cs="Times New Roman"/>
          <w:sz w:val="24"/>
          <w:szCs w:val="24"/>
        </w:rPr>
        <w:t>la partie</w:t>
      </w:r>
      <w:r>
        <w:rPr>
          <w:rFonts w:ascii="Times New Roman" w:hAnsi="Times New Roman" w:cs="Times New Roman"/>
          <w:sz w:val="24"/>
          <w:szCs w:val="24"/>
        </w:rPr>
        <w:t xml:space="preserve"> sud du pays. Il dispose de ressources naturelles comme le phosphore, le zircon, le sel, et les récentes découvertes de ressources énergétiques comme le pétrole et le gaz qui sont en cours d’expérimentation. A cela s’ajoute les ressources halieutiques.</w:t>
      </w:r>
    </w:p>
    <w:p w14:paraId="542F9BD2" w14:textId="4C31076A" w:rsidR="005E7298" w:rsidRDefault="00F1062A" w:rsidP="005E7298">
      <w:pPr>
        <w:spacing w:line="360" w:lineRule="auto"/>
        <w:jc w:val="both"/>
        <w:rPr>
          <w:rFonts w:ascii="Times New Roman" w:hAnsi="Times New Roman" w:cs="Times New Roman"/>
          <w:sz w:val="24"/>
          <w:szCs w:val="24"/>
        </w:rPr>
      </w:pPr>
      <w:r>
        <w:rPr>
          <w:rFonts w:ascii="Times New Roman" w:hAnsi="Times New Roman" w:cs="Times New Roman"/>
          <w:sz w:val="24"/>
          <w:szCs w:val="24"/>
        </w:rPr>
        <w:t>Malgré toutes ces ressources le Sénégal est classé parmi les pays pauvres et très endettés avec des inégalités sociales très profondes entre le milieu urbain et le milieu rural</w:t>
      </w:r>
      <w:r w:rsidR="005E7298" w:rsidRPr="005E7298">
        <w:rPr>
          <w:rFonts w:ascii="Times New Roman" w:hAnsi="Times New Roman" w:cs="Times New Roman"/>
          <w:sz w:val="24"/>
          <w:szCs w:val="24"/>
        </w:rPr>
        <w:t>.</w:t>
      </w:r>
      <w:r>
        <w:rPr>
          <w:rFonts w:ascii="Times New Roman" w:hAnsi="Times New Roman" w:cs="Times New Roman"/>
          <w:sz w:val="24"/>
          <w:szCs w:val="24"/>
        </w:rPr>
        <w:t xml:space="preserve"> Par </w:t>
      </w:r>
      <w:r w:rsidR="00327D14">
        <w:rPr>
          <w:rFonts w:ascii="Times New Roman" w:hAnsi="Times New Roman" w:cs="Times New Roman"/>
          <w:sz w:val="24"/>
          <w:szCs w:val="24"/>
        </w:rPr>
        <w:t xml:space="preserve">ailleurs </w:t>
      </w:r>
      <w:r w:rsidR="00327D14">
        <w:rPr>
          <w:rFonts w:ascii="Times New Roman" w:eastAsia="Times New Roman" w:hAnsi="Times New Roman" w:cs="Times New Roman"/>
          <w:kern w:val="0"/>
          <w:sz w:val="24"/>
          <w:szCs w:val="24"/>
          <w:lang w:eastAsia="fr-FR"/>
          <w14:ligatures w14:val="none"/>
        </w:rPr>
        <w:t>l</w:t>
      </w:r>
      <w:r w:rsidR="00327D14" w:rsidRPr="005E7298">
        <w:rPr>
          <w:rFonts w:ascii="Times New Roman" w:eastAsia="Times New Roman" w:hAnsi="Times New Roman" w:cs="Times New Roman"/>
          <w:kern w:val="0"/>
          <w:sz w:val="24"/>
          <w:szCs w:val="24"/>
          <w:lang w:eastAsia="fr-FR"/>
          <w14:ligatures w14:val="none"/>
        </w:rPr>
        <w:t>e</w:t>
      </w:r>
      <w:r w:rsidR="005E7298" w:rsidRPr="005E7298">
        <w:rPr>
          <w:rFonts w:ascii="Times New Roman" w:hAnsi="Times New Roman" w:cs="Times New Roman"/>
          <w:sz w:val="24"/>
          <w:szCs w:val="24"/>
        </w:rPr>
        <w:t xml:space="preserve"> tissu familial sénégalais, fortement marqué par les valeurs communautaires, joue un rôle central dans la cohésion sociale. Toutefois, les mutations économiques, les migrations, l’urbanisation et les changements culturels fragilisent progressivement les structures familiales traditionnelles. Ces transformations ont des répercussions sur la protection et l’éducation des enfants, surtout dans les milieux défavorisés.</w:t>
      </w:r>
    </w:p>
    <w:p w14:paraId="47B7BD50" w14:textId="43ACD5EB" w:rsidR="003D045A" w:rsidRDefault="003D045A" w:rsidP="005E729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société sénégalaise est profondément marquée par la diversité ethnique et religieuse. Les principales ethnies sont les </w:t>
      </w:r>
      <w:r w:rsidRPr="003D045A">
        <w:rPr>
          <w:rFonts w:ascii="Times New Roman" w:hAnsi="Times New Roman" w:cs="Times New Roman"/>
          <w:sz w:val="24"/>
          <w:szCs w:val="24"/>
        </w:rPr>
        <w:t>Wolofs, Peuls, Sérères, Diolas, Mandingues et Soninkés</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 chacun ayant conservé une richesse culturelle et linguistique propre. L’islam est la religion majoritaire environ 95% de la population aux </w:t>
      </w:r>
      <w:r w:rsidR="00327D14">
        <w:rPr>
          <w:rFonts w:ascii="Times New Roman" w:hAnsi="Times New Roman" w:cs="Times New Roman"/>
          <w:sz w:val="24"/>
          <w:szCs w:val="24"/>
        </w:rPr>
        <w:t>côtés</w:t>
      </w:r>
      <w:r>
        <w:rPr>
          <w:rFonts w:ascii="Times New Roman" w:hAnsi="Times New Roman" w:cs="Times New Roman"/>
          <w:sz w:val="24"/>
          <w:szCs w:val="24"/>
        </w:rPr>
        <w:t xml:space="preserve"> du christianisme et des croyances traditionnelles.</w:t>
      </w:r>
    </w:p>
    <w:p w14:paraId="3329D050" w14:textId="7D965108" w:rsidR="003D045A" w:rsidRDefault="003D045A" w:rsidP="005E72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question de la protection de l’enfance demeure au cœur des politiques sociales. Ainsi le </w:t>
      </w:r>
      <w:r w:rsidR="00177741">
        <w:rPr>
          <w:rFonts w:ascii="Times New Roman" w:hAnsi="Times New Roman" w:cs="Times New Roman"/>
          <w:sz w:val="24"/>
          <w:szCs w:val="24"/>
        </w:rPr>
        <w:t>Sénégal a ratifié la Convention relative au droit de l’Enfant (CDE) en 1990 et a adopté différent programme relatif à la protection des droits des enfants notamment la SNPE.</w:t>
      </w:r>
    </w:p>
    <w:p w14:paraId="53A656C6" w14:textId="098B76A2" w:rsidR="005E7298" w:rsidRDefault="00177741" w:rsidP="005E7298">
      <w:pPr>
        <w:spacing w:line="360" w:lineRule="auto"/>
        <w:jc w:val="both"/>
        <w:rPr>
          <w:rFonts w:ascii="Times New Roman" w:hAnsi="Times New Roman" w:cs="Times New Roman"/>
          <w:sz w:val="24"/>
          <w:szCs w:val="24"/>
        </w:rPr>
      </w:pPr>
      <w:r w:rsidRPr="00177741">
        <w:rPr>
          <w:rFonts w:ascii="Times New Roman" w:hAnsi="Times New Roman" w:cs="Times New Roman"/>
          <w:sz w:val="24"/>
          <w:szCs w:val="24"/>
        </w:rPr>
        <w:t>Cependant, malgré les efforts des pouvoirs publics et des partenaires de nombreux défis persistent : enfants de la rue, travail des mineurs, mariages précoces, maltraitance et exploitation économique</w:t>
      </w:r>
      <w:r>
        <w:rPr>
          <w:rFonts w:ascii="Times New Roman" w:hAnsi="Times New Roman" w:cs="Times New Roman"/>
          <w:sz w:val="24"/>
          <w:szCs w:val="24"/>
        </w:rPr>
        <w:t>. La vulnérabilité des familles constitue l’un des principaux déterminants de ces situations</w:t>
      </w:r>
      <w:r w:rsidR="00931ABE">
        <w:rPr>
          <w:rFonts w:ascii="Times New Roman" w:hAnsi="Times New Roman" w:cs="Times New Roman"/>
          <w:sz w:val="24"/>
          <w:szCs w:val="24"/>
        </w:rPr>
        <w:t>.</w:t>
      </w:r>
    </w:p>
    <w:p w14:paraId="2C9E59CC" w14:textId="67F35408" w:rsidR="00A37F4D" w:rsidRPr="00D55813" w:rsidRDefault="00394E3B" w:rsidP="00D55813">
      <w:pPr>
        <w:pStyle w:val="Titre2"/>
        <w:rPr>
          <w:rFonts w:ascii="Times New Roman" w:hAnsi="Times New Roman" w:cs="Times New Roman"/>
          <w:b/>
          <w:bCs/>
          <w:color w:val="auto"/>
          <w:sz w:val="24"/>
          <w:szCs w:val="24"/>
        </w:rPr>
      </w:pPr>
      <w:bookmarkStart w:id="29" w:name="_Toc216558271"/>
      <w:r w:rsidRPr="00D55813">
        <w:rPr>
          <w:rFonts w:ascii="Times New Roman" w:hAnsi="Times New Roman" w:cs="Times New Roman"/>
          <w:b/>
          <w:bCs/>
          <w:color w:val="auto"/>
          <w:sz w:val="24"/>
          <w:szCs w:val="24"/>
        </w:rPr>
        <w:t>7.2.</w:t>
      </w:r>
      <w:r w:rsidR="00A37F4D" w:rsidRPr="00D55813">
        <w:rPr>
          <w:rFonts w:ascii="Times New Roman" w:hAnsi="Times New Roman" w:cs="Times New Roman"/>
          <w:b/>
          <w:bCs/>
          <w:color w:val="auto"/>
          <w:sz w:val="24"/>
          <w:szCs w:val="24"/>
        </w:rPr>
        <w:t xml:space="preserve"> </w:t>
      </w:r>
      <w:r w:rsidRPr="00D55813">
        <w:rPr>
          <w:rFonts w:ascii="Times New Roman" w:hAnsi="Times New Roman" w:cs="Times New Roman"/>
          <w:b/>
          <w:bCs/>
          <w:color w:val="auto"/>
          <w:sz w:val="24"/>
          <w:szCs w:val="24"/>
        </w:rPr>
        <w:t>La</w:t>
      </w:r>
      <w:r w:rsidR="00A37F4D" w:rsidRPr="00D55813">
        <w:rPr>
          <w:rFonts w:ascii="Times New Roman" w:hAnsi="Times New Roman" w:cs="Times New Roman"/>
          <w:b/>
          <w:bCs/>
          <w:color w:val="auto"/>
          <w:sz w:val="24"/>
          <w:szCs w:val="24"/>
        </w:rPr>
        <w:t xml:space="preserve"> région de </w:t>
      </w:r>
      <w:r w:rsidR="006E332A" w:rsidRPr="00D55813">
        <w:rPr>
          <w:rFonts w:ascii="Times New Roman" w:hAnsi="Times New Roman" w:cs="Times New Roman"/>
          <w:b/>
          <w:bCs/>
          <w:color w:val="auto"/>
          <w:sz w:val="24"/>
          <w:szCs w:val="24"/>
        </w:rPr>
        <w:t>Dakar</w:t>
      </w:r>
      <w:bookmarkEnd w:id="29"/>
    </w:p>
    <w:p w14:paraId="3E8970EF" w14:textId="26F6E70E" w:rsidR="00177741" w:rsidRDefault="005211B5"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La région de Dakar est situé</w:t>
      </w:r>
      <w:r w:rsidR="00515A35">
        <w:rPr>
          <w:rFonts w:ascii="Times New Roman" w:hAnsi="Times New Roman" w:cs="Times New Roman"/>
          <w:sz w:val="24"/>
          <w:szCs w:val="24"/>
        </w:rPr>
        <w:t>e</w:t>
      </w:r>
      <w:r>
        <w:rPr>
          <w:rFonts w:ascii="Times New Roman" w:hAnsi="Times New Roman" w:cs="Times New Roman"/>
          <w:sz w:val="24"/>
          <w:szCs w:val="24"/>
        </w:rPr>
        <w:t xml:space="preserve"> à l’</w:t>
      </w:r>
      <w:r w:rsidR="00531D17">
        <w:rPr>
          <w:rFonts w:ascii="Times New Roman" w:hAnsi="Times New Roman" w:cs="Times New Roman"/>
          <w:sz w:val="24"/>
          <w:szCs w:val="24"/>
        </w:rPr>
        <w:t>extrême</w:t>
      </w:r>
      <w:r>
        <w:rPr>
          <w:rFonts w:ascii="Times New Roman" w:hAnsi="Times New Roman" w:cs="Times New Roman"/>
          <w:sz w:val="24"/>
          <w:szCs w:val="24"/>
        </w:rPr>
        <w:t xml:space="preserve"> Ouest du Sénégal, sur presqu’ile du cap vert, point le plus avancé</w:t>
      </w:r>
      <w:r w:rsidR="00526490">
        <w:rPr>
          <w:rFonts w:ascii="Times New Roman" w:hAnsi="Times New Roman" w:cs="Times New Roman"/>
          <w:sz w:val="24"/>
          <w:szCs w:val="24"/>
        </w:rPr>
        <w:t xml:space="preserve"> du continent africain dans</w:t>
      </w:r>
      <w:r>
        <w:rPr>
          <w:rFonts w:ascii="Times New Roman" w:hAnsi="Times New Roman" w:cs="Times New Roman"/>
          <w:sz w:val="24"/>
          <w:szCs w:val="24"/>
        </w:rPr>
        <w:t xml:space="preserve"> l’océan atlantique</w:t>
      </w:r>
      <w:r w:rsidR="00526490">
        <w:rPr>
          <w:rFonts w:ascii="Times New Roman" w:hAnsi="Times New Roman" w:cs="Times New Roman"/>
          <w:sz w:val="24"/>
          <w:szCs w:val="24"/>
        </w:rPr>
        <w:t>.</w:t>
      </w:r>
      <w:r w:rsidR="00526490" w:rsidRPr="00526490">
        <w:t xml:space="preserve"> </w:t>
      </w:r>
      <w:r w:rsidR="00526490" w:rsidRPr="00526490">
        <w:rPr>
          <w:rFonts w:ascii="Times New Roman" w:hAnsi="Times New Roman" w:cs="Times New Roman"/>
          <w:sz w:val="24"/>
          <w:szCs w:val="24"/>
        </w:rPr>
        <w:t>C’est la plus petite région du pays</w:t>
      </w:r>
      <w:r w:rsidR="00526490" w:rsidRPr="00526490">
        <w:rPr>
          <w:rFonts w:ascii="Times New Roman" w:hAnsi="Times New Roman" w:cs="Times New Roman"/>
          <w:b/>
          <w:bCs/>
          <w:sz w:val="24"/>
          <w:szCs w:val="24"/>
        </w:rPr>
        <w:t xml:space="preserve"> </w:t>
      </w:r>
      <w:r w:rsidR="00526490" w:rsidRPr="004541B6">
        <w:rPr>
          <w:rFonts w:ascii="Times New Roman" w:hAnsi="Times New Roman" w:cs="Times New Roman"/>
          <w:sz w:val="24"/>
          <w:szCs w:val="24"/>
        </w:rPr>
        <w:t>en</w:t>
      </w:r>
      <w:r w:rsidR="00526490" w:rsidRPr="00526490">
        <w:rPr>
          <w:rFonts w:ascii="Times New Roman" w:hAnsi="Times New Roman" w:cs="Times New Roman"/>
          <w:b/>
          <w:bCs/>
          <w:sz w:val="24"/>
          <w:szCs w:val="24"/>
        </w:rPr>
        <w:t xml:space="preserve"> </w:t>
      </w:r>
      <w:r w:rsidR="00526490" w:rsidRPr="00526490">
        <w:rPr>
          <w:rFonts w:ascii="Times New Roman" w:hAnsi="Times New Roman" w:cs="Times New Roman"/>
          <w:sz w:val="24"/>
          <w:szCs w:val="24"/>
        </w:rPr>
        <w:t xml:space="preserve">superficie, couvrant environ 550 km², soit moins de 0,3 % du territoire </w:t>
      </w:r>
      <w:r w:rsidR="00531D17" w:rsidRPr="00526490">
        <w:rPr>
          <w:rFonts w:ascii="Times New Roman" w:hAnsi="Times New Roman" w:cs="Times New Roman"/>
          <w:sz w:val="24"/>
          <w:szCs w:val="24"/>
        </w:rPr>
        <w:t>national</w:t>
      </w:r>
      <w:r w:rsidR="00531D17">
        <w:rPr>
          <w:rFonts w:ascii="Times New Roman" w:hAnsi="Times New Roman" w:cs="Times New Roman"/>
          <w:sz w:val="24"/>
          <w:szCs w:val="24"/>
        </w:rPr>
        <w:t xml:space="preserve"> (</w:t>
      </w:r>
      <w:r w:rsidR="00526490">
        <w:rPr>
          <w:rFonts w:ascii="Times New Roman" w:hAnsi="Times New Roman" w:cs="Times New Roman"/>
          <w:sz w:val="24"/>
          <w:szCs w:val="24"/>
        </w:rPr>
        <w:t xml:space="preserve">annuaire statistique régional de </w:t>
      </w:r>
      <w:r w:rsidR="00531D17">
        <w:rPr>
          <w:rFonts w:ascii="Times New Roman" w:hAnsi="Times New Roman" w:cs="Times New Roman"/>
          <w:sz w:val="24"/>
          <w:szCs w:val="24"/>
        </w:rPr>
        <w:t>Dakar</w:t>
      </w:r>
      <w:r w:rsidR="00526490">
        <w:rPr>
          <w:rFonts w:ascii="Times New Roman" w:hAnsi="Times New Roman" w:cs="Times New Roman"/>
          <w:sz w:val="24"/>
          <w:szCs w:val="24"/>
        </w:rPr>
        <w:t xml:space="preserve"> ANSD 2022). </w:t>
      </w:r>
      <w:r w:rsidR="00526490" w:rsidRPr="00526490">
        <w:rPr>
          <w:rFonts w:ascii="Times New Roman" w:hAnsi="Times New Roman" w:cs="Times New Roman"/>
          <w:sz w:val="24"/>
          <w:szCs w:val="24"/>
        </w:rPr>
        <w:t xml:space="preserve">Elle est cependant </w:t>
      </w:r>
      <w:r w:rsidR="00526490" w:rsidRPr="00E46F3F">
        <w:rPr>
          <w:rFonts w:ascii="Times New Roman" w:hAnsi="Times New Roman" w:cs="Times New Roman"/>
          <w:sz w:val="24"/>
          <w:szCs w:val="24"/>
        </w:rPr>
        <w:t>la plus densément peuplée</w:t>
      </w:r>
      <w:r w:rsidR="00526490" w:rsidRPr="00526490">
        <w:rPr>
          <w:rFonts w:ascii="Times New Roman" w:hAnsi="Times New Roman" w:cs="Times New Roman"/>
          <w:sz w:val="24"/>
          <w:szCs w:val="24"/>
        </w:rPr>
        <w:t>, concentrant plus du quart de la population sénégalaise sur un espace restreint.</w:t>
      </w:r>
    </w:p>
    <w:p w14:paraId="74DD5B94" w14:textId="7FDE514E" w:rsidR="006B68EB" w:rsidRPr="006B68EB" w:rsidRDefault="006B68EB" w:rsidP="006B68EB">
      <w:pPr>
        <w:spacing w:line="360" w:lineRule="auto"/>
        <w:jc w:val="both"/>
        <w:rPr>
          <w:rFonts w:ascii="Times New Roman" w:hAnsi="Times New Roman" w:cs="Times New Roman"/>
          <w:sz w:val="24"/>
          <w:szCs w:val="24"/>
        </w:rPr>
      </w:pPr>
      <w:r w:rsidRPr="006B68EB">
        <w:rPr>
          <w:rFonts w:ascii="Times New Roman" w:hAnsi="Times New Roman" w:cs="Times New Roman"/>
          <w:sz w:val="24"/>
          <w:szCs w:val="24"/>
        </w:rPr>
        <w:t xml:space="preserve">Administrativement, la région de Dakar comprend </w:t>
      </w:r>
      <w:r>
        <w:rPr>
          <w:rFonts w:ascii="Times New Roman" w:hAnsi="Times New Roman" w:cs="Times New Roman"/>
          <w:sz w:val="24"/>
          <w:szCs w:val="24"/>
        </w:rPr>
        <w:t>cinq</w:t>
      </w:r>
      <w:r w:rsidRPr="006B68EB">
        <w:rPr>
          <w:rFonts w:ascii="Times New Roman" w:hAnsi="Times New Roman" w:cs="Times New Roman"/>
          <w:sz w:val="24"/>
          <w:szCs w:val="24"/>
        </w:rPr>
        <w:t xml:space="preserve"> départements :</w:t>
      </w:r>
    </w:p>
    <w:p w14:paraId="6B0F29B6" w14:textId="0DDDA340" w:rsidR="006B68EB" w:rsidRPr="00CC3861" w:rsidRDefault="006B68EB" w:rsidP="00CC3861">
      <w:pPr>
        <w:pStyle w:val="Paragraphedeliste"/>
        <w:numPr>
          <w:ilvl w:val="0"/>
          <w:numId w:val="1"/>
        </w:numPr>
        <w:spacing w:line="360" w:lineRule="auto"/>
        <w:jc w:val="both"/>
        <w:rPr>
          <w:rFonts w:ascii="Times New Roman" w:hAnsi="Times New Roman" w:cs="Times New Roman"/>
          <w:sz w:val="24"/>
          <w:szCs w:val="24"/>
        </w:rPr>
      </w:pPr>
      <w:r w:rsidRPr="00CC3861">
        <w:rPr>
          <w:rFonts w:ascii="Times New Roman" w:hAnsi="Times New Roman" w:cs="Times New Roman"/>
          <w:sz w:val="24"/>
          <w:szCs w:val="24"/>
        </w:rPr>
        <w:t>Dakar,</w:t>
      </w:r>
    </w:p>
    <w:p w14:paraId="3FC00927" w14:textId="30D012A7" w:rsidR="006B68EB" w:rsidRPr="00CC3861" w:rsidRDefault="006B68EB" w:rsidP="00CC3861">
      <w:pPr>
        <w:pStyle w:val="Paragraphedeliste"/>
        <w:numPr>
          <w:ilvl w:val="0"/>
          <w:numId w:val="1"/>
        </w:numPr>
        <w:spacing w:line="360" w:lineRule="auto"/>
        <w:jc w:val="both"/>
        <w:rPr>
          <w:rFonts w:ascii="Times New Roman" w:hAnsi="Times New Roman" w:cs="Times New Roman"/>
          <w:sz w:val="24"/>
          <w:szCs w:val="24"/>
        </w:rPr>
      </w:pPr>
      <w:r w:rsidRPr="00CC3861">
        <w:rPr>
          <w:rFonts w:ascii="Times New Roman" w:hAnsi="Times New Roman" w:cs="Times New Roman"/>
          <w:sz w:val="24"/>
          <w:szCs w:val="24"/>
        </w:rPr>
        <w:t>Guédiawaye,</w:t>
      </w:r>
    </w:p>
    <w:p w14:paraId="452BF582" w14:textId="3A3763B8" w:rsidR="006B68EB" w:rsidRPr="00CC3861" w:rsidRDefault="006B68EB" w:rsidP="00CC3861">
      <w:pPr>
        <w:pStyle w:val="Paragraphedeliste"/>
        <w:numPr>
          <w:ilvl w:val="0"/>
          <w:numId w:val="1"/>
        </w:numPr>
        <w:spacing w:line="360" w:lineRule="auto"/>
        <w:jc w:val="both"/>
        <w:rPr>
          <w:rFonts w:ascii="Times New Roman" w:hAnsi="Times New Roman" w:cs="Times New Roman"/>
          <w:sz w:val="24"/>
          <w:szCs w:val="24"/>
        </w:rPr>
      </w:pPr>
      <w:r w:rsidRPr="00CC3861">
        <w:rPr>
          <w:rFonts w:ascii="Times New Roman" w:hAnsi="Times New Roman" w:cs="Times New Roman"/>
          <w:sz w:val="24"/>
          <w:szCs w:val="24"/>
        </w:rPr>
        <w:t>Pikine,</w:t>
      </w:r>
    </w:p>
    <w:p w14:paraId="42765BFC" w14:textId="49AA9081" w:rsidR="006B68EB" w:rsidRPr="00CC3861" w:rsidRDefault="006B68EB" w:rsidP="00CC3861">
      <w:pPr>
        <w:pStyle w:val="Paragraphedeliste"/>
        <w:numPr>
          <w:ilvl w:val="0"/>
          <w:numId w:val="1"/>
        </w:numPr>
        <w:spacing w:line="360" w:lineRule="auto"/>
        <w:jc w:val="both"/>
        <w:rPr>
          <w:rFonts w:ascii="Times New Roman" w:hAnsi="Times New Roman" w:cs="Times New Roman"/>
          <w:sz w:val="24"/>
          <w:szCs w:val="24"/>
        </w:rPr>
      </w:pPr>
      <w:r w:rsidRPr="00CC3861">
        <w:rPr>
          <w:rFonts w:ascii="Times New Roman" w:hAnsi="Times New Roman" w:cs="Times New Roman"/>
          <w:sz w:val="24"/>
          <w:szCs w:val="24"/>
        </w:rPr>
        <w:t xml:space="preserve"> Rufisque.</w:t>
      </w:r>
    </w:p>
    <w:p w14:paraId="2C91882C" w14:textId="17D96B27" w:rsidR="006B68EB" w:rsidRPr="00CC3861" w:rsidRDefault="006B68EB" w:rsidP="00CC3861">
      <w:pPr>
        <w:pStyle w:val="Paragraphedeliste"/>
        <w:numPr>
          <w:ilvl w:val="0"/>
          <w:numId w:val="1"/>
        </w:numPr>
        <w:spacing w:line="360" w:lineRule="auto"/>
        <w:jc w:val="both"/>
        <w:rPr>
          <w:rFonts w:ascii="Times New Roman" w:hAnsi="Times New Roman" w:cs="Times New Roman"/>
          <w:sz w:val="24"/>
          <w:szCs w:val="24"/>
        </w:rPr>
      </w:pPr>
      <w:r w:rsidRPr="00CC3861">
        <w:rPr>
          <w:rFonts w:ascii="Times New Roman" w:hAnsi="Times New Roman" w:cs="Times New Roman"/>
          <w:sz w:val="24"/>
          <w:szCs w:val="24"/>
        </w:rPr>
        <w:t>Keur Massar</w:t>
      </w:r>
    </w:p>
    <w:p w14:paraId="2F0FD950" w14:textId="4783AFB2" w:rsidR="006B68EB" w:rsidRDefault="006B68EB" w:rsidP="00D76A9B">
      <w:pPr>
        <w:spacing w:line="360" w:lineRule="auto"/>
        <w:jc w:val="both"/>
        <w:rPr>
          <w:rFonts w:ascii="Times New Roman" w:hAnsi="Times New Roman" w:cs="Times New Roman"/>
          <w:sz w:val="24"/>
          <w:szCs w:val="24"/>
        </w:rPr>
      </w:pPr>
      <w:r w:rsidRPr="006B68EB">
        <w:rPr>
          <w:rFonts w:ascii="Times New Roman" w:hAnsi="Times New Roman" w:cs="Times New Roman"/>
          <w:sz w:val="24"/>
          <w:szCs w:val="24"/>
        </w:rPr>
        <w:t>Depuis 2021, la création du département de Keur Massar a porté ce nombre à cinq départements, traduisant une volonté de décongestionner Pikine et de mieux gérer la croissance démographique de la banlieue</w:t>
      </w:r>
      <w:r>
        <w:rPr>
          <w:rFonts w:ascii="Times New Roman" w:hAnsi="Times New Roman" w:cs="Times New Roman"/>
          <w:sz w:val="24"/>
          <w:szCs w:val="24"/>
        </w:rPr>
        <w:t xml:space="preserve"> </w:t>
      </w:r>
      <w:r w:rsidRPr="006B68EB">
        <w:rPr>
          <w:rFonts w:ascii="Times New Roman" w:hAnsi="Times New Roman" w:cs="Times New Roman"/>
          <w:sz w:val="24"/>
          <w:szCs w:val="24"/>
        </w:rPr>
        <w:t xml:space="preserve">La région compte plusieurs communes d’arrondissement et villes regroupées dans les départements précités, pour un total de plus de 43 collectivités </w:t>
      </w:r>
      <w:r w:rsidR="00327D14" w:rsidRPr="006B68EB">
        <w:rPr>
          <w:rFonts w:ascii="Times New Roman" w:hAnsi="Times New Roman" w:cs="Times New Roman"/>
          <w:sz w:val="24"/>
          <w:szCs w:val="24"/>
        </w:rPr>
        <w:t>territoriales.</w:t>
      </w:r>
      <w:r w:rsidR="00327D14">
        <w:rPr>
          <w:rFonts w:ascii="Times New Roman" w:hAnsi="Times New Roman" w:cs="Times New Roman"/>
          <w:sz w:val="24"/>
          <w:szCs w:val="24"/>
        </w:rPr>
        <w:t xml:space="preserve"> (Projection</w:t>
      </w:r>
      <w:r>
        <w:rPr>
          <w:rFonts w:ascii="Times New Roman" w:hAnsi="Times New Roman" w:cs="Times New Roman"/>
          <w:sz w:val="24"/>
          <w:szCs w:val="24"/>
        </w:rPr>
        <w:t xml:space="preserve"> démographique </w:t>
      </w:r>
      <w:r w:rsidR="00327D14">
        <w:rPr>
          <w:rFonts w:ascii="Times New Roman" w:hAnsi="Times New Roman" w:cs="Times New Roman"/>
          <w:sz w:val="24"/>
          <w:szCs w:val="24"/>
        </w:rPr>
        <w:t>régionale)</w:t>
      </w:r>
      <w:r>
        <w:rPr>
          <w:rFonts w:ascii="Times New Roman" w:hAnsi="Times New Roman" w:cs="Times New Roman"/>
          <w:sz w:val="24"/>
          <w:szCs w:val="24"/>
        </w:rPr>
        <w:t>.</w:t>
      </w:r>
    </w:p>
    <w:p w14:paraId="1D28E48E" w14:textId="3A26CE05" w:rsidR="00531D17" w:rsidRDefault="006B68EB" w:rsidP="00D76A9B">
      <w:pPr>
        <w:spacing w:line="360" w:lineRule="auto"/>
        <w:jc w:val="both"/>
        <w:rPr>
          <w:rFonts w:ascii="Times New Roman" w:hAnsi="Times New Roman" w:cs="Times New Roman"/>
          <w:sz w:val="24"/>
          <w:szCs w:val="24"/>
        </w:rPr>
      </w:pPr>
      <w:r w:rsidRPr="006B68EB">
        <w:rPr>
          <w:rFonts w:ascii="Times New Roman" w:hAnsi="Times New Roman" w:cs="Times New Roman"/>
          <w:sz w:val="24"/>
          <w:szCs w:val="24"/>
        </w:rPr>
        <w:t>La région de Dakar est le principal pôle économique du Sénégal.</w:t>
      </w:r>
      <w:r>
        <w:rPr>
          <w:rFonts w:ascii="Times New Roman" w:hAnsi="Times New Roman" w:cs="Times New Roman"/>
          <w:sz w:val="24"/>
          <w:szCs w:val="24"/>
        </w:rPr>
        <w:t xml:space="preserve"> </w:t>
      </w:r>
      <w:r w:rsidRPr="006B68EB">
        <w:rPr>
          <w:rFonts w:ascii="Times New Roman" w:hAnsi="Times New Roman" w:cs="Times New Roman"/>
          <w:sz w:val="24"/>
          <w:szCs w:val="24"/>
        </w:rPr>
        <w:t xml:space="preserve">Elle abrite la capitale, le port autonome de Dakar, l’aéroport international Blaise Diagne (situé à la limite de la région de </w:t>
      </w:r>
      <w:r w:rsidRPr="006B68EB">
        <w:rPr>
          <w:rFonts w:ascii="Times New Roman" w:hAnsi="Times New Roman" w:cs="Times New Roman"/>
          <w:sz w:val="24"/>
          <w:szCs w:val="24"/>
        </w:rPr>
        <w:lastRenderedPageBreak/>
        <w:t>Thiès), ainsi que la majorité des sièges d’entreprises, des banques et des institutions administratives et internationales.</w:t>
      </w:r>
      <w:r w:rsidR="00531D17">
        <w:rPr>
          <w:rFonts w:ascii="Times New Roman" w:hAnsi="Times New Roman" w:cs="Times New Roman"/>
          <w:sz w:val="24"/>
          <w:szCs w:val="24"/>
        </w:rPr>
        <w:t xml:space="preserve"> </w:t>
      </w:r>
      <w:r w:rsidR="00531D17" w:rsidRPr="00531D17">
        <w:rPr>
          <w:rFonts w:ascii="Times New Roman" w:hAnsi="Times New Roman" w:cs="Times New Roman"/>
          <w:sz w:val="24"/>
          <w:szCs w:val="24"/>
        </w:rPr>
        <w:t xml:space="preserve">Le </w:t>
      </w:r>
      <w:r w:rsidR="00531D17" w:rsidRPr="00327D14">
        <w:rPr>
          <w:rFonts w:ascii="Times New Roman" w:hAnsi="Times New Roman" w:cs="Times New Roman"/>
          <w:sz w:val="24"/>
          <w:szCs w:val="24"/>
        </w:rPr>
        <w:t>secteur tertiaire</w:t>
      </w:r>
      <w:r w:rsidR="00531D17" w:rsidRPr="00531D17">
        <w:rPr>
          <w:rFonts w:ascii="Times New Roman" w:hAnsi="Times New Roman" w:cs="Times New Roman"/>
          <w:sz w:val="24"/>
          <w:szCs w:val="24"/>
        </w:rPr>
        <w:t xml:space="preserve"> (commerce, transport, télécommunications, services financiers) occupe une place dominante et contribue à plus de 50</w:t>
      </w:r>
      <w:r w:rsidR="00531D17" w:rsidRPr="00531D17">
        <w:rPr>
          <w:rFonts w:ascii="Times New Roman" w:hAnsi="Times New Roman" w:cs="Times New Roman"/>
          <w:b/>
          <w:bCs/>
          <w:sz w:val="24"/>
          <w:szCs w:val="24"/>
        </w:rPr>
        <w:t xml:space="preserve"> </w:t>
      </w:r>
      <w:r w:rsidR="00531D17" w:rsidRPr="00531D17">
        <w:rPr>
          <w:rFonts w:ascii="Times New Roman" w:hAnsi="Times New Roman" w:cs="Times New Roman"/>
          <w:sz w:val="24"/>
          <w:szCs w:val="24"/>
        </w:rPr>
        <w:t>% du PIB national</w:t>
      </w:r>
      <w:r w:rsidR="00DD6BCC">
        <w:rPr>
          <w:rStyle w:val="Appelnotedebasdep"/>
          <w:rFonts w:ascii="Times New Roman" w:hAnsi="Times New Roman" w:cs="Times New Roman"/>
          <w:sz w:val="24"/>
          <w:szCs w:val="24"/>
        </w:rPr>
        <w:footnoteReference w:id="22"/>
      </w:r>
      <w:bookmarkStart w:id="31" w:name="_Hlk212808958"/>
      <w:r w:rsidR="00531D17">
        <w:rPr>
          <w:rFonts w:ascii="Times New Roman" w:hAnsi="Times New Roman" w:cs="Times New Roman"/>
          <w:b/>
          <w:bCs/>
          <w:sz w:val="24"/>
          <w:szCs w:val="24"/>
        </w:rPr>
        <w:t>.</w:t>
      </w:r>
      <w:r w:rsidR="00531D17" w:rsidRPr="00531D17">
        <w:t xml:space="preserve"> </w:t>
      </w:r>
      <w:bookmarkEnd w:id="31"/>
      <w:r w:rsidR="00531D17" w:rsidRPr="00531D17">
        <w:rPr>
          <w:rFonts w:ascii="Times New Roman" w:hAnsi="Times New Roman" w:cs="Times New Roman"/>
          <w:sz w:val="24"/>
          <w:szCs w:val="24"/>
        </w:rPr>
        <w:t>Cependant, cette prospérité apparente masque de fortes inégalités socio-économiques entre le centre-ville et la périphérie</w:t>
      </w:r>
      <w:r w:rsidR="00531D17" w:rsidRPr="00531D17">
        <w:rPr>
          <w:rFonts w:ascii="Times New Roman" w:hAnsi="Times New Roman" w:cs="Times New Roman"/>
          <w:b/>
          <w:bCs/>
          <w:sz w:val="24"/>
          <w:szCs w:val="24"/>
        </w:rPr>
        <w:t>.</w:t>
      </w:r>
      <w:r w:rsidR="00531D17">
        <w:rPr>
          <w:rFonts w:ascii="Times New Roman" w:hAnsi="Times New Roman" w:cs="Times New Roman"/>
          <w:b/>
          <w:bCs/>
          <w:sz w:val="24"/>
          <w:szCs w:val="24"/>
        </w:rPr>
        <w:t xml:space="preserve"> </w:t>
      </w:r>
    </w:p>
    <w:p w14:paraId="015E85DE" w14:textId="49E58410" w:rsidR="00526490" w:rsidRDefault="00526490" w:rsidP="00D76A9B">
      <w:pPr>
        <w:spacing w:line="360" w:lineRule="auto"/>
        <w:jc w:val="both"/>
        <w:rPr>
          <w:rFonts w:ascii="Times New Roman" w:hAnsi="Times New Roman" w:cs="Times New Roman"/>
          <w:sz w:val="24"/>
          <w:szCs w:val="24"/>
        </w:rPr>
      </w:pPr>
      <w:r w:rsidRPr="00526490">
        <w:rPr>
          <w:rFonts w:ascii="Times New Roman" w:hAnsi="Times New Roman" w:cs="Times New Roman"/>
          <w:sz w:val="24"/>
          <w:szCs w:val="24"/>
        </w:rPr>
        <w:t>Selon les projections de l’Agence nationale de la statistique et de la démographie (ANSD), la région de Dakar comptait environ 4,2 millions d’habitants en 2023, soit une densité moyenne supérieure à 7 500 habitants au km</w:t>
      </w:r>
      <w:r w:rsidR="00E46F3F">
        <w:rPr>
          <w:rFonts w:ascii="Times New Roman" w:hAnsi="Times New Roman" w:cs="Times New Roman"/>
          <w:sz w:val="24"/>
          <w:szCs w:val="24"/>
        </w:rPr>
        <w:t>2</w:t>
      </w:r>
      <w:r w:rsidR="00DD6BCC">
        <w:rPr>
          <w:rStyle w:val="Appelnotedebasdep"/>
          <w:rFonts w:ascii="Times New Roman" w:hAnsi="Times New Roman" w:cs="Times New Roman"/>
          <w:sz w:val="24"/>
          <w:szCs w:val="24"/>
        </w:rPr>
        <w:footnoteReference w:id="23"/>
      </w:r>
      <w:r w:rsidR="00E46F3F">
        <w:rPr>
          <w:rFonts w:ascii="Times New Roman" w:hAnsi="Times New Roman" w:cs="Times New Roman"/>
          <w:sz w:val="24"/>
          <w:szCs w:val="24"/>
        </w:rPr>
        <w:t xml:space="preserve"> </w:t>
      </w:r>
      <w:bookmarkStart w:id="33" w:name="_Hlk212809178"/>
      <w:r w:rsidR="00E46F3F">
        <w:rPr>
          <w:rFonts w:ascii="Times New Roman" w:hAnsi="Times New Roman" w:cs="Times New Roman"/>
          <w:sz w:val="24"/>
          <w:szCs w:val="24"/>
        </w:rPr>
        <w:t>.</w:t>
      </w:r>
      <w:bookmarkEnd w:id="33"/>
      <w:r w:rsidR="00E46F3F">
        <w:rPr>
          <w:rFonts w:ascii="Times New Roman" w:hAnsi="Times New Roman" w:cs="Times New Roman"/>
          <w:sz w:val="24"/>
          <w:szCs w:val="24"/>
        </w:rPr>
        <w:t xml:space="preserve"> </w:t>
      </w:r>
      <w:r w:rsidR="00E46F3F" w:rsidRPr="00E46F3F">
        <w:rPr>
          <w:rFonts w:ascii="Times New Roman" w:hAnsi="Times New Roman" w:cs="Times New Roman"/>
          <w:sz w:val="24"/>
          <w:szCs w:val="24"/>
        </w:rPr>
        <w:t>Cette concentration urbaine est le résultat d’un exode rural continu et d’une croissance</w:t>
      </w:r>
      <w:r w:rsidR="00E46F3F" w:rsidRPr="00E46F3F">
        <w:rPr>
          <w:rFonts w:ascii="Times New Roman" w:hAnsi="Times New Roman" w:cs="Times New Roman"/>
          <w:b/>
          <w:bCs/>
          <w:sz w:val="24"/>
          <w:szCs w:val="24"/>
        </w:rPr>
        <w:t xml:space="preserve"> </w:t>
      </w:r>
      <w:r w:rsidR="00E46F3F" w:rsidRPr="00E46F3F">
        <w:rPr>
          <w:rFonts w:ascii="Times New Roman" w:hAnsi="Times New Roman" w:cs="Times New Roman"/>
          <w:sz w:val="24"/>
          <w:szCs w:val="24"/>
        </w:rPr>
        <w:t>naturelle soutenue depuis l’indépendance</w:t>
      </w:r>
      <w:r w:rsidR="00E46F3F">
        <w:rPr>
          <w:rFonts w:ascii="Times New Roman" w:hAnsi="Times New Roman" w:cs="Times New Roman"/>
          <w:sz w:val="24"/>
          <w:szCs w:val="24"/>
        </w:rPr>
        <w:t>.</w:t>
      </w:r>
    </w:p>
    <w:p w14:paraId="0AE968BB" w14:textId="06E186D6" w:rsidR="004541B6" w:rsidRPr="004541B6" w:rsidRDefault="00E46F3F" w:rsidP="004541B6">
      <w:pPr>
        <w:spacing w:line="360" w:lineRule="auto"/>
        <w:jc w:val="both"/>
      </w:pPr>
      <w:r w:rsidRPr="00E46F3F">
        <w:rPr>
          <w:rFonts w:ascii="Times New Roman" w:hAnsi="Times New Roman" w:cs="Times New Roman"/>
          <w:sz w:val="24"/>
          <w:szCs w:val="24"/>
        </w:rPr>
        <w:t>La population de Dakar est jeune : près de 60 % ont moins de 25 ans, ce qui renforce les besoins en éducation, emploi, logement et services sociaux</w:t>
      </w:r>
      <w:r>
        <w:rPr>
          <w:rFonts w:ascii="Times New Roman" w:hAnsi="Times New Roman" w:cs="Times New Roman"/>
          <w:sz w:val="24"/>
          <w:szCs w:val="24"/>
        </w:rPr>
        <w:t>. L’urbanisation</w:t>
      </w:r>
      <w:r w:rsidRPr="00E46F3F">
        <w:rPr>
          <w:rFonts w:ascii="Times New Roman" w:hAnsi="Times New Roman" w:cs="Times New Roman"/>
          <w:sz w:val="24"/>
          <w:szCs w:val="24"/>
        </w:rPr>
        <w:t xml:space="preserve"> rapide s’est traduite par une expansion désordonnée de la banlieue, notamment à Pikine, Guédiawaye et Keur Massar, où les infrastructures publiques peinent à suivre le rythme de croissance</w:t>
      </w:r>
      <w:r>
        <w:rPr>
          <w:rFonts w:ascii="Times New Roman" w:hAnsi="Times New Roman" w:cs="Times New Roman"/>
          <w:sz w:val="24"/>
          <w:szCs w:val="24"/>
        </w:rPr>
        <w:t xml:space="preserve">. </w:t>
      </w:r>
      <w:r w:rsidR="004541B6" w:rsidRPr="004541B6">
        <w:rPr>
          <w:rFonts w:ascii="Times New Roman" w:hAnsi="Times New Roman" w:cs="Times New Roman"/>
          <w:sz w:val="24"/>
          <w:szCs w:val="24"/>
        </w:rPr>
        <w:t xml:space="preserve">Ces zones périphériques connaissent une concentration de la pauvreté urbaine, marquée par l’habitat précaire, le chômage, la promiscuité et les insuffisances en matière d’assainissement, de santé et </w:t>
      </w:r>
      <w:r w:rsidR="00DD6BCC" w:rsidRPr="004541B6">
        <w:rPr>
          <w:rFonts w:ascii="Times New Roman" w:hAnsi="Times New Roman" w:cs="Times New Roman"/>
          <w:sz w:val="24"/>
          <w:szCs w:val="24"/>
        </w:rPr>
        <w:t>d’éducation</w:t>
      </w:r>
      <w:r w:rsidR="00DD6BCC">
        <w:rPr>
          <w:rFonts w:ascii="Times New Roman" w:hAnsi="Times New Roman" w:cs="Times New Roman"/>
          <w:sz w:val="24"/>
          <w:szCs w:val="24"/>
        </w:rPr>
        <w:t>.</w:t>
      </w:r>
      <w:r w:rsidR="004541B6">
        <w:rPr>
          <w:rFonts w:ascii="Times New Roman" w:hAnsi="Times New Roman" w:cs="Times New Roman"/>
          <w:sz w:val="24"/>
          <w:szCs w:val="24"/>
        </w:rPr>
        <w:t xml:space="preserve"> </w:t>
      </w:r>
      <w:r w:rsidR="004541B6" w:rsidRPr="004541B6">
        <w:rPr>
          <w:rFonts w:ascii="Times New Roman" w:hAnsi="Times New Roman" w:cs="Times New Roman"/>
          <w:sz w:val="24"/>
          <w:szCs w:val="24"/>
        </w:rPr>
        <w:t>Ces conditions accentuent la vulnérabilité des familles et contribuent à la rupture de la protection des droits des enfants, phénomène observé dans plusieurs quartiers populaires de la banlieue dakaroise</w:t>
      </w:r>
      <w:r w:rsidR="004541B6" w:rsidRPr="004541B6">
        <w:t>.</w:t>
      </w:r>
    </w:p>
    <w:p w14:paraId="55594A8B" w14:textId="6B7BB54B" w:rsidR="004E77A4" w:rsidRPr="00D55813" w:rsidRDefault="00394E3B" w:rsidP="00D55813">
      <w:pPr>
        <w:pStyle w:val="Titre2"/>
        <w:rPr>
          <w:rFonts w:ascii="Times New Roman" w:hAnsi="Times New Roman" w:cs="Times New Roman"/>
          <w:b/>
          <w:bCs/>
          <w:color w:val="auto"/>
          <w:sz w:val="24"/>
          <w:szCs w:val="24"/>
        </w:rPr>
      </w:pPr>
      <w:bookmarkStart w:id="34" w:name="_Toc216558272"/>
      <w:r w:rsidRPr="00D55813">
        <w:rPr>
          <w:rFonts w:ascii="Times New Roman" w:hAnsi="Times New Roman" w:cs="Times New Roman"/>
          <w:b/>
          <w:bCs/>
          <w:color w:val="auto"/>
          <w:sz w:val="24"/>
          <w:szCs w:val="24"/>
        </w:rPr>
        <w:t xml:space="preserve">7.3. </w:t>
      </w:r>
      <w:r w:rsidR="00A37F4D" w:rsidRPr="00D55813">
        <w:rPr>
          <w:rFonts w:ascii="Times New Roman" w:hAnsi="Times New Roman" w:cs="Times New Roman"/>
          <w:b/>
          <w:bCs/>
          <w:color w:val="auto"/>
          <w:sz w:val="24"/>
          <w:szCs w:val="24"/>
        </w:rPr>
        <w:t xml:space="preserve"> </w:t>
      </w:r>
      <w:r w:rsidR="00AD19BD" w:rsidRPr="00D55813">
        <w:rPr>
          <w:rFonts w:ascii="Times New Roman" w:hAnsi="Times New Roman" w:cs="Times New Roman"/>
          <w:b/>
          <w:bCs/>
          <w:color w:val="auto"/>
          <w:sz w:val="24"/>
          <w:szCs w:val="24"/>
        </w:rPr>
        <w:t>Le</w:t>
      </w:r>
      <w:r w:rsidR="00A37F4D" w:rsidRPr="00D55813">
        <w:rPr>
          <w:rFonts w:ascii="Times New Roman" w:hAnsi="Times New Roman" w:cs="Times New Roman"/>
          <w:b/>
          <w:bCs/>
          <w:color w:val="auto"/>
          <w:sz w:val="24"/>
          <w:szCs w:val="24"/>
        </w:rPr>
        <w:t xml:space="preserve"> </w:t>
      </w:r>
      <w:r w:rsidR="006E332A" w:rsidRPr="00D55813">
        <w:rPr>
          <w:rFonts w:ascii="Times New Roman" w:hAnsi="Times New Roman" w:cs="Times New Roman"/>
          <w:b/>
          <w:bCs/>
          <w:color w:val="auto"/>
          <w:sz w:val="24"/>
          <w:szCs w:val="24"/>
        </w:rPr>
        <w:t>département</w:t>
      </w:r>
      <w:r w:rsidR="00A37F4D" w:rsidRPr="00D55813">
        <w:rPr>
          <w:rFonts w:ascii="Times New Roman" w:hAnsi="Times New Roman" w:cs="Times New Roman"/>
          <w:b/>
          <w:bCs/>
          <w:color w:val="auto"/>
          <w:sz w:val="24"/>
          <w:szCs w:val="24"/>
        </w:rPr>
        <w:t xml:space="preserve"> de </w:t>
      </w:r>
      <w:r w:rsidR="004E77A4" w:rsidRPr="00D55813">
        <w:rPr>
          <w:rFonts w:ascii="Times New Roman" w:hAnsi="Times New Roman" w:cs="Times New Roman"/>
          <w:b/>
          <w:bCs/>
          <w:color w:val="auto"/>
          <w:sz w:val="24"/>
          <w:szCs w:val="24"/>
        </w:rPr>
        <w:t>Keur Massar</w:t>
      </w:r>
      <w:bookmarkEnd w:id="34"/>
    </w:p>
    <w:p w14:paraId="5C323315" w14:textId="01EA07B0" w:rsidR="00C121D6" w:rsidRPr="00C121D6" w:rsidRDefault="00C121D6" w:rsidP="00C121D6">
      <w:pPr>
        <w:spacing w:line="360" w:lineRule="auto"/>
        <w:jc w:val="both"/>
        <w:rPr>
          <w:rFonts w:ascii="Times New Roman" w:hAnsi="Times New Roman" w:cs="Times New Roman"/>
          <w:sz w:val="24"/>
          <w:szCs w:val="24"/>
        </w:rPr>
      </w:pPr>
      <w:r w:rsidRPr="00C121D6">
        <w:rPr>
          <w:rFonts w:ascii="Times New Roman" w:hAnsi="Times New Roman" w:cs="Times New Roman"/>
          <w:sz w:val="24"/>
          <w:szCs w:val="24"/>
        </w:rPr>
        <w:t>Le département de Keur Massar est le plus récent du Sénégal, érigé en département en mai 2021 à la suite d’un décret présidentiel</w:t>
      </w:r>
      <w:r w:rsidR="00DD6BCC">
        <w:rPr>
          <w:rStyle w:val="Appelnotedebasdep"/>
          <w:rFonts w:ascii="Times New Roman" w:hAnsi="Times New Roman" w:cs="Times New Roman"/>
          <w:sz w:val="24"/>
          <w:szCs w:val="24"/>
        </w:rPr>
        <w:footnoteReference w:id="24"/>
      </w:r>
      <w:r w:rsidRPr="00C121D6">
        <w:rPr>
          <w:rFonts w:ascii="Times New Roman" w:hAnsi="Times New Roman" w:cs="Times New Roman"/>
          <w:sz w:val="24"/>
          <w:szCs w:val="24"/>
        </w:rPr>
        <w:t xml:space="preserve">, après avoir longtemps fait partie du département de Pikine. Situé dans la région de Dakar, Keur Massar couvre une superficie d’environ </w:t>
      </w:r>
      <w:r w:rsidRPr="007968C7">
        <w:rPr>
          <w:rFonts w:ascii="Times New Roman" w:hAnsi="Times New Roman" w:cs="Times New Roman"/>
          <w:sz w:val="24"/>
          <w:szCs w:val="24"/>
        </w:rPr>
        <w:t>250 km²</w:t>
      </w:r>
      <w:r w:rsidRPr="00C121D6">
        <w:rPr>
          <w:rFonts w:ascii="Times New Roman" w:hAnsi="Times New Roman" w:cs="Times New Roman"/>
          <w:sz w:val="24"/>
          <w:szCs w:val="24"/>
        </w:rPr>
        <w:t xml:space="preserve"> et abrite une population estimée à </w:t>
      </w:r>
      <w:r w:rsidRPr="00177741">
        <w:rPr>
          <w:rFonts w:ascii="Times New Roman" w:hAnsi="Times New Roman" w:cs="Times New Roman"/>
          <w:sz w:val="24"/>
          <w:szCs w:val="24"/>
        </w:rPr>
        <w:t>plus de 1,2 million d’habitants</w:t>
      </w:r>
      <w:r w:rsidRPr="00C121D6">
        <w:rPr>
          <w:rFonts w:ascii="Times New Roman" w:hAnsi="Times New Roman" w:cs="Times New Roman"/>
          <w:sz w:val="24"/>
          <w:szCs w:val="24"/>
        </w:rPr>
        <w:t>, ce qui en fait l’un des départements les plus densément peuplés du pays.</w:t>
      </w:r>
    </w:p>
    <w:p w14:paraId="0CDE8F2A" w14:textId="6A8381BB" w:rsidR="00C121D6" w:rsidRPr="00C121D6" w:rsidRDefault="00C121D6" w:rsidP="00C121D6">
      <w:pPr>
        <w:spacing w:line="360" w:lineRule="auto"/>
        <w:jc w:val="both"/>
        <w:rPr>
          <w:rFonts w:ascii="Times New Roman" w:hAnsi="Times New Roman" w:cs="Times New Roman"/>
          <w:sz w:val="24"/>
          <w:szCs w:val="24"/>
        </w:rPr>
      </w:pPr>
      <w:r w:rsidRPr="00C121D6">
        <w:rPr>
          <w:rFonts w:ascii="Times New Roman" w:hAnsi="Times New Roman" w:cs="Times New Roman"/>
          <w:sz w:val="24"/>
          <w:szCs w:val="24"/>
        </w:rPr>
        <w:t>Ce territoire est marqué par une forte urbanisation, souvent anarchique, résultant de l’exode rural et de la croissance démographique rapide de la région dakaroise. Selon l’</w:t>
      </w:r>
      <w:r w:rsidRPr="007968C7">
        <w:rPr>
          <w:rFonts w:ascii="Times New Roman" w:hAnsi="Times New Roman" w:cs="Times New Roman"/>
          <w:sz w:val="24"/>
          <w:szCs w:val="24"/>
        </w:rPr>
        <w:t>ANSD (2023)</w:t>
      </w:r>
      <w:r w:rsidRPr="00C121D6">
        <w:rPr>
          <w:rFonts w:ascii="Times New Roman" w:hAnsi="Times New Roman" w:cs="Times New Roman"/>
          <w:sz w:val="24"/>
          <w:szCs w:val="24"/>
        </w:rPr>
        <w:t>, Keur Massar concentre une forte proportion de ménages vivant dans des quartiers irréguliers, caractérisés par un déficit d’infrastructures sociales de base, un assainissement insuffisant et des problèmes récurrents d’inondations. Ces réalités fragilisent la cellule familiale et compliquent l’exercice des droits fondamentaux des enfants.</w:t>
      </w:r>
    </w:p>
    <w:p w14:paraId="5126EC43" w14:textId="77777777" w:rsidR="00C121D6" w:rsidRPr="00C121D6" w:rsidRDefault="00C121D6" w:rsidP="00C121D6">
      <w:pPr>
        <w:spacing w:line="360" w:lineRule="auto"/>
        <w:jc w:val="both"/>
        <w:rPr>
          <w:rFonts w:ascii="Times New Roman" w:hAnsi="Times New Roman" w:cs="Times New Roman"/>
          <w:sz w:val="24"/>
          <w:szCs w:val="24"/>
        </w:rPr>
      </w:pPr>
      <w:r w:rsidRPr="00C121D6">
        <w:rPr>
          <w:rFonts w:ascii="Times New Roman" w:hAnsi="Times New Roman" w:cs="Times New Roman"/>
          <w:sz w:val="24"/>
          <w:szCs w:val="24"/>
        </w:rPr>
        <w:lastRenderedPageBreak/>
        <w:t>Les familles de Keur Massar, confrontées à ces difficultés structurelles, peinent souvent à assurer pleinement leur rôle protecteur. Les enfants sont particulièrement exposés à :</w:t>
      </w:r>
    </w:p>
    <w:p w14:paraId="32378C9A" w14:textId="2562C9FC" w:rsidR="00327D14" w:rsidRDefault="00327D14" w:rsidP="00327D14">
      <w:pPr>
        <w:pStyle w:val="Paragraphedeliste"/>
        <w:numPr>
          <w:ilvl w:val="0"/>
          <w:numId w:val="1"/>
        </w:numPr>
        <w:spacing w:line="360" w:lineRule="auto"/>
        <w:jc w:val="both"/>
        <w:rPr>
          <w:rFonts w:ascii="Times New Roman" w:hAnsi="Times New Roman" w:cs="Times New Roman"/>
          <w:sz w:val="24"/>
          <w:szCs w:val="24"/>
        </w:rPr>
      </w:pPr>
      <w:r w:rsidRPr="00327D14">
        <w:rPr>
          <w:rFonts w:ascii="Times New Roman" w:hAnsi="Times New Roman" w:cs="Times New Roman"/>
          <w:sz w:val="24"/>
          <w:szCs w:val="24"/>
        </w:rPr>
        <w:t>L’abandon</w:t>
      </w:r>
      <w:r w:rsidR="006F4CDC" w:rsidRPr="00327D14">
        <w:rPr>
          <w:rFonts w:ascii="Times New Roman" w:hAnsi="Times New Roman" w:cs="Times New Roman"/>
          <w:sz w:val="24"/>
          <w:szCs w:val="24"/>
        </w:rPr>
        <w:t xml:space="preserve"> </w:t>
      </w:r>
      <w:r w:rsidR="00C121D6" w:rsidRPr="00327D14">
        <w:rPr>
          <w:rFonts w:ascii="Times New Roman" w:hAnsi="Times New Roman" w:cs="Times New Roman"/>
          <w:sz w:val="24"/>
          <w:szCs w:val="24"/>
        </w:rPr>
        <w:t>scolaire, accentué par la précarité économique et le manque de moyens financiers pour soutenir la scolarité ;</w:t>
      </w:r>
    </w:p>
    <w:p w14:paraId="4B39217B" w14:textId="6F87AB04" w:rsidR="00327D14" w:rsidRDefault="00327D14" w:rsidP="00327D14">
      <w:pPr>
        <w:pStyle w:val="Paragraphedeliste"/>
        <w:numPr>
          <w:ilvl w:val="0"/>
          <w:numId w:val="1"/>
        </w:numPr>
        <w:spacing w:line="360" w:lineRule="auto"/>
        <w:jc w:val="both"/>
        <w:rPr>
          <w:rFonts w:ascii="Times New Roman" w:hAnsi="Times New Roman" w:cs="Times New Roman"/>
          <w:sz w:val="24"/>
          <w:szCs w:val="24"/>
        </w:rPr>
      </w:pPr>
      <w:r w:rsidRPr="00327D14">
        <w:rPr>
          <w:rFonts w:ascii="Times New Roman" w:hAnsi="Times New Roman" w:cs="Times New Roman"/>
          <w:sz w:val="24"/>
          <w:szCs w:val="24"/>
        </w:rPr>
        <w:t>L’exploitation</w:t>
      </w:r>
      <w:r w:rsidR="00C121D6" w:rsidRPr="00327D14">
        <w:rPr>
          <w:rFonts w:ascii="Times New Roman" w:hAnsi="Times New Roman" w:cs="Times New Roman"/>
          <w:sz w:val="24"/>
          <w:szCs w:val="24"/>
        </w:rPr>
        <w:t xml:space="preserve"> économique, à travers le petit commerce, les travaux domestiques ou les activités dans le secteur </w:t>
      </w:r>
      <w:r w:rsidRPr="00327D14">
        <w:rPr>
          <w:rFonts w:ascii="Times New Roman" w:hAnsi="Times New Roman" w:cs="Times New Roman"/>
          <w:sz w:val="24"/>
          <w:szCs w:val="24"/>
        </w:rPr>
        <w:t>informel ;</w:t>
      </w:r>
    </w:p>
    <w:p w14:paraId="27F6A3A6" w14:textId="42B8AE04" w:rsidR="00327D14" w:rsidRDefault="00327D14" w:rsidP="00327D14">
      <w:pPr>
        <w:pStyle w:val="Paragraphedeliste"/>
        <w:numPr>
          <w:ilvl w:val="0"/>
          <w:numId w:val="1"/>
        </w:numPr>
        <w:spacing w:line="360" w:lineRule="auto"/>
        <w:jc w:val="both"/>
        <w:rPr>
          <w:rFonts w:ascii="Times New Roman" w:hAnsi="Times New Roman" w:cs="Times New Roman"/>
          <w:sz w:val="24"/>
          <w:szCs w:val="24"/>
        </w:rPr>
      </w:pPr>
      <w:r w:rsidRPr="00327D14">
        <w:rPr>
          <w:rFonts w:ascii="Times New Roman" w:hAnsi="Times New Roman" w:cs="Times New Roman"/>
          <w:sz w:val="24"/>
          <w:szCs w:val="24"/>
        </w:rPr>
        <w:t>La</w:t>
      </w:r>
      <w:r w:rsidR="00C121D6" w:rsidRPr="00327D14">
        <w:rPr>
          <w:rFonts w:ascii="Times New Roman" w:hAnsi="Times New Roman" w:cs="Times New Roman"/>
          <w:sz w:val="24"/>
          <w:szCs w:val="24"/>
        </w:rPr>
        <w:t xml:space="preserve"> mendicité, notamment pour les enfants confiés aux daaras traditionnels ;</w:t>
      </w:r>
    </w:p>
    <w:p w14:paraId="5E04E33E" w14:textId="41F8A924" w:rsidR="00C121D6" w:rsidRPr="00327D14" w:rsidRDefault="00327D14" w:rsidP="00327D14">
      <w:pPr>
        <w:pStyle w:val="Paragraphedeliste"/>
        <w:numPr>
          <w:ilvl w:val="0"/>
          <w:numId w:val="1"/>
        </w:numPr>
        <w:spacing w:line="360" w:lineRule="auto"/>
        <w:jc w:val="both"/>
        <w:rPr>
          <w:rFonts w:ascii="Times New Roman" w:hAnsi="Times New Roman" w:cs="Times New Roman"/>
          <w:sz w:val="24"/>
          <w:szCs w:val="24"/>
        </w:rPr>
      </w:pPr>
      <w:r w:rsidRPr="00327D14">
        <w:rPr>
          <w:rFonts w:ascii="Times New Roman" w:hAnsi="Times New Roman" w:cs="Times New Roman"/>
          <w:sz w:val="24"/>
          <w:szCs w:val="24"/>
        </w:rPr>
        <w:t>Les</w:t>
      </w:r>
      <w:r w:rsidR="00C121D6" w:rsidRPr="00327D14">
        <w:rPr>
          <w:rFonts w:ascii="Times New Roman" w:hAnsi="Times New Roman" w:cs="Times New Roman"/>
          <w:sz w:val="24"/>
          <w:szCs w:val="24"/>
        </w:rPr>
        <w:t xml:space="preserve"> risques liés à l’environnement urbain précaire, tels que les inondations, qui affectent directement leur santé et leur stabilité de vie.</w:t>
      </w:r>
    </w:p>
    <w:p w14:paraId="51F20267" w14:textId="6BCE6223" w:rsidR="004E57D5" w:rsidRDefault="00C121D6" w:rsidP="00531D17">
      <w:pPr>
        <w:spacing w:line="360" w:lineRule="auto"/>
        <w:jc w:val="both"/>
        <w:rPr>
          <w:rFonts w:ascii="Times New Roman" w:hAnsi="Times New Roman" w:cs="Times New Roman"/>
          <w:sz w:val="24"/>
          <w:szCs w:val="24"/>
        </w:rPr>
      </w:pPr>
      <w:r w:rsidRPr="00C121D6">
        <w:rPr>
          <w:rFonts w:ascii="Times New Roman" w:hAnsi="Times New Roman" w:cs="Times New Roman"/>
          <w:sz w:val="24"/>
          <w:szCs w:val="24"/>
        </w:rPr>
        <w:t>Dans ce contexte, Keur Massar constitue un terrain d’étude pertinent pour analyser le lien entre vulnérabilité familiale et rupture de la protection des droits des enfants. Les réalités locales y sont particulièrement marquées et permettent de mettre en évidence les défis mais aussi les opportunités d’intervention en matière de protection de l’enfance.</w:t>
      </w:r>
    </w:p>
    <w:p w14:paraId="299C5689" w14:textId="77777777" w:rsidR="004E57D5" w:rsidRDefault="004E57D5" w:rsidP="004E57D5">
      <w:pPr>
        <w:tabs>
          <w:tab w:val="left" w:pos="2190"/>
        </w:tabs>
        <w:spacing w:line="360" w:lineRule="auto"/>
        <w:jc w:val="both"/>
        <w:rPr>
          <w:rFonts w:ascii="Times New Roman" w:hAnsi="Times New Roman" w:cs="Times New Roman"/>
          <w:sz w:val="24"/>
          <w:szCs w:val="24"/>
        </w:rPr>
      </w:pPr>
    </w:p>
    <w:p w14:paraId="29B76E90" w14:textId="77777777" w:rsidR="004E57D5" w:rsidRDefault="004E57D5" w:rsidP="004E57D5">
      <w:pPr>
        <w:tabs>
          <w:tab w:val="left" w:pos="2190"/>
        </w:tabs>
        <w:spacing w:line="360" w:lineRule="auto"/>
        <w:jc w:val="both"/>
        <w:rPr>
          <w:rFonts w:ascii="Times New Roman" w:hAnsi="Times New Roman" w:cs="Times New Roman"/>
          <w:sz w:val="24"/>
          <w:szCs w:val="24"/>
        </w:rPr>
      </w:pPr>
    </w:p>
    <w:p w14:paraId="29D567FB" w14:textId="77777777" w:rsidR="00411351" w:rsidRDefault="00411351" w:rsidP="00D76A9B">
      <w:pPr>
        <w:spacing w:line="360" w:lineRule="auto"/>
        <w:jc w:val="both"/>
        <w:rPr>
          <w:rFonts w:ascii="Times New Roman" w:hAnsi="Times New Roman" w:cs="Times New Roman"/>
          <w:sz w:val="24"/>
          <w:szCs w:val="24"/>
        </w:rPr>
      </w:pPr>
    </w:p>
    <w:p w14:paraId="34A95FC3" w14:textId="77777777" w:rsidR="00411351" w:rsidRDefault="00411351" w:rsidP="00D76A9B">
      <w:pPr>
        <w:spacing w:line="360" w:lineRule="auto"/>
        <w:jc w:val="both"/>
        <w:rPr>
          <w:rFonts w:ascii="Times New Roman" w:hAnsi="Times New Roman" w:cs="Times New Roman"/>
          <w:sz w:val="24"/>
          <w:szCs w:val="24"/>
        </w:rPr>
      </w:pPr>
    </w:p>
    <w:p w14:paraId="2C139805" w14:textId="77777777" w:rsidR="003C0F7D" w:rsidRDefault="003C0F7D" w:rsidP="00D76A9B">
      <w:pPr>
        <w:spacing w:line="360" w:lineRule="auto"/>
        <w:jc w:val="both"/>
        <w:rPr>
          <w:rFonts w:ascii="Times New Roman" w:hAnsi="Times New Roman" w:cs="Times New Roman"/>
          <w:sz w:val="24"/>
          <w:szCs w:val="24"/>
        </w:rPr>
      </w:pPr>
    </w:p>
    <w:p w14:paraId="6B19D1B9" w14:textId="77777777" w:rsidR="003C0F7D" w:rsidRDefault="003C0F7D" w:rsidP="00D76A9B">
      <w:pPr>
        <w:spacing w:line="360" w:lineRule="auto"/>
        <w:jc w:val="both"/>
        <w:rPr>
          <w:rFonts w:ascii="Times New Roman" w:hAnsi="Times New Roman" w:cs="Times New Roman"/>
          <w:sz w:val="24"/>
          <w:szCs w:val="24"/>
        </w:rPr>
      </w:pPr>
    </w:p>
    <w:p w14:paraId="17777859" w14:textId="77777777" w:rsidR="003C0F7D" w:rsidRDefault="003C0F7D" w:rsidP="00D76A9B">
      <w:pPr>
        <w:spacing w:line="360" w:lineRule="auto"/>
        <w:jc w:val="both"/>
        <w:rPr>
          <w:rFonts w:ascii="Times New Roman" w:hAnsi="Times New Roman" w:cs="Times New Roman"/>
          <w:sz w:val="24"/>
          <w:szCs w:val="24"/>
        </w:rPr>
      </w:pPr>
    </w:p>
    <w:p w14:paraId="783A00EE" w14:textId="77777777" w:rsidR="003C0F7D" w:rsidRDefault="003C0F7D" w:rsidP="00D76A9B">
      <w:pPr>
        <w:spacing w:line="360" w:lineRule="auto"/>
        <w:jc w:val="both"/>
        <w:rPr>
          <w:rFonts w:ascii="Times New Roman" w:hAnsi="Times New Roman" w:cs="Times New Roman"/>
          <w:sz w:val="24"/>
          <w:szCs w:val="24"/>
        </w:rPr>
      </w:pPr>
    </w:p>
    <w:p w14:paraId="6BAB7829" w14:textId="77777777" w:rsidR="003C0F7D" w:rsidRDefault="003C0F7D" w:rsidP="00D76A9B">
      <w:pPr>
        <w:spacing w:line="360" w:lineRule="auto"/>
        <w:jc w:val="both"/>
        <w:rPr>
          <w:rFonts w:ascii="Times New Roman" w:hAnsi="Times New Roman" w:cs="Times New Roman"/>
          <w:sz w:val="24"/>
          <w:szCs w:val="24"/>
        </w:rPr>
      </w:pPr>
    </w:p>
    <w:p w14:paraId="712F603D" w14:textId="77777777" w:rsidR="003C0F7D" w:rsidRDefault="003C0F7D" w:rsidP="00D76A9B">
      <w:pPr>
        <w:spacing w:line="360" w:lineRule="auto"/>
        <w:jc w:val="both"/>
        <w:rPr>
          <w:rFonts w:ascii="Times New Roman" w:hAnsi="Times New Roman" w:cs="Times New Roman"/>
          <w:sz w:val="24"/>
          <w:szCs w:val="24"/>
        </w:rPr>
      </w:pPr>
    </w:p>
    <w:p w14:paraId="1E3F16CF" w14:textId="77777777" w:rsidR="008402E7" w:rsidRDefault="008402E7">
      <w:pPr>
        <w:rPr>
          <w:rFonts w:ascii="Times New Roman" w:hAnsi="Times New Roman" w:cs="Times New Roman"/>
          <w:b/>
          <w:bCs/>
          <w:sz w:val="24"/>
          <w:szCs w:val="24"/>
        </w:rPr>
      </w:pPr>
      <w:r>
        <w:rPr>
          <w:rFonts w:ascii="Times New Roman" w:hAnsi="Times New Roman" w:cs="Times New Roman"/>
          <w:b/>
          <w:bCs/>
          <w:sz w:val="24"/>
          <w:szCs w:val="24"/>
        </w:rPr>
        <w:br w:type="page"/>
      </w:r>
    </w:p>
    <w:p w14:paraId="58E6718F" w14:textId="4B8090C8" w:rsidR="008A3A98" w:rsidRPr="00D55813" w:rsidRDefault="00A37F4D" w:rsidP="00D55813">
      <w:pPr>
        <w:pStyle w:val="Titre1"/>
        <w:rPr>
          <w:rFonts w:ascii="Times New Roman" w:hAnsi="Times New Roman" w:cs="Times New Roman"/>
          <w:b/>
          <w:bCs/>
          <w:color w:val="auto"/>
          <w:sz w:val="24"/>
          <w:szCs w:val="24"/>
        </w:rPr>
      </w:pPr>
      <w:bookmarkStart w:id="35" w:name="_Toc216558273"/>
      <w:r w:rsidRPr="00D55813">
        <w:rPr>
          <w:rFonts w:ascii="Times New Roman" w:hAnsi="Times New Roman" w:cs="Times New Roman"/>
          <w:b/>
          <w:bCs/>
          <w:color w:val="auto"/>
          <w:sz w:val="24"/>
          <w:szCs w:val="24"/>
        </w:rPr>
        <w:lastRenderedPageBreak/>
        <w:t>Chapitre 8 : la stratégie de la recherche</w:t>
      </w:r>
      <w:bookmarkEnd w:id="35"/>
    </w:p>
    <w:p w14:paraId="4BA6EDFE" w14:textId="28041887" w:rsidR="008A3A98" w:rsidRDefault="00E85FF5"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20B6">
        <w:rPr>
          <w:rFonts w:ascii="Times New Roman" w:hAnsi="Times New Roman" w:cs="Times New Roman"/>
          <w:sz w:val="24"/>
          <w:szCs w:val="24"/>
        </w:rPr>
        <w:t>La</w:t>
      </w:r>
      <w:r>
        <w:rPr>
          <w:rFonts w:ascii="Times New Roman" w:hAnsi="Times New Roman" w:cs="Times New Roman"/>
          <w:sz w:val="24"/>
          <w:szCs w:val="24"/>
        </w:rPr>
        <w:t xml:space="preserve"> stratégie vise à comprendre en profondeur les </w:t>
      </w:r>
      <w:r w:rsidR="000720B6">
        <w:rPr>
          <w:rFonts w:ascii="Times New Roman" w:hAnsi="Times New Roman" w:cs="Times New Roman"/>
          <w:sz w:val="24"/>
          <w:szCs w:val="24"/>
        </w:rPr>
        <w:t>mécanismes</w:t>
      </w:r>
      <w:r>
        <w:rPr>
          <w:rFonts w:ascii="Times New Roman" w:hAnsi="Times New Roman" w:cs="Times New Roman"/>
          <w:sz w:val="24"/>
          <w:szCs w:val="24"/>
        </w:rPr>
        <w:t xml:space="preserve"> par </w:t>
      </w:r>
      <w:r w:rsidRPr="00E85FF5">
        <w:rPr>
          <w:rFonts w:ascii="Times New Roman" w:hAnsi="Times New Roman" w:cs="Times New Roman"/>
          <w:sz w:val="24"/>
          <w:szCs w:val="24"/>
        </w:rPr>
        <w:t xml:space="preserve">lesquels les situations de précarité familiale influencent la protection de l’enfance au Sénégal, et plus particulièrement dans le département de </w:t>
      </w:r>
      <w:r w:rsidRPr="00531D17">
        <w:rPr>
          <w:rFonts w:ascii="Times New Roman" w:hAnsi="Times New Roman" w:cs="Times New Roman"/>
          <w:sz w:val="24"/>
          <w:szCs w:val="24"/>
        </w:rPr>
        <w:t>Keur Massar. Elle</w:t>
      </w:r>
      <w:r>
        <w:rPr>
          <w:rFonts w:ascii="Times New Roman" w:hAnsi="Times New Roman" w:cs="Times New Roman"/>
          <w:sz w:val="24"/>
          <w:szCs w:val="24"/>
        </w:rPr>
        <w:t xml:space="preserve"> repose sur les axes suivants : </w:t>
      </w:r>
      <w:r w:rsidR="000720B6">
        <w:rPr>
          <w:rFonts w:ascii="Times New Roman" w:hAnsi="Times New Roman" w:cs="Times New Roman"/>
          <w:sz w:val="24"/>
          <w:szCs w:val="24"/>
        </w:rPr>
        <w:t>la recherche documentaire, l’échantillonnage et le recueil des données.</w:t>
      </w:r>
    </w:p>
    <w:p w14:paraId="5BB61A23" w14:textId="1DD7E208" w:rsidR="00342EBC" w:rsidRPr="00D55813" w:rsidRDefault="00AD19BD" w:rsidP="00D55813">
      <w:pPr>
        <w:pStyle w:val="Titre2"/>
        <w:rPr>
          <w:rFonts w:ascii="Times New Roman" w:hAnsi="Times New Roman" w:cs="Times New Roman"/>
          <w:b/>
          <w:bCs/>
          <w:color w:val="auto"/>
          <w:sz w:val="24"/>
          <w:szCs w:val="24"/>
        </w:rPr>
      </w:pPr>
      <w:bookmarkStart w:id="36" w:name="_Toc216558274"/>
      <w:r w:rsidRPr="00D55813">
        <w:rPr>
          <w:rFonts w:ascii="Times New Roman" w:hAnsi="Times New Roman" w:cs="Times New Roman"/>
          <w:b/>
          <w:bCs/>
          <w:color w:val="auto"/>
          <w:sz w:val="24"/>
          <w:szCs w:val="24"/>
        </w:rPr>
        <w:t>8.1.</w:t>
      </w:r>
      <w:r w:rsidR="00A37F4D" w:rsidRPr="00D55813">
        <w:rPr>
          <w:rFonts w:ascii="Times New Roman" w:hAnsi="Times New Roman" w:cs="Times New Roman"/>
          <w:b/>
          <w:bCs/>
          <w:color w:val="auto"/>
          <w:sz w:val="24"/>
          <w:szCs w:val="24"/>
        </w:rPr>
        <w:t xml:space="preserve"> </w:t>
      </w:r>
      <w:r w:rsidRPr="00D55813">
        <w:rPr>
          <w:rFonts w:ascii="Times New Roman" w:hAnsi="Times New Roman" w:cs="Times New Roman"/>
          <w:b/>
          <w:bCs/>
          <w:color w:val="auto"/>
          <w:sz w:val="24"/>
          <w:szCs w:val="24"/>
        </w:rPr>
        <w:t>Recherche</w:t>
      </w:r>
      <w:r w:rsidR="00A37F4D" w:rsidRPr="00D55813">
        <w:rPr>
          <w:rFonts w:ascii="Times New Roman" w:hAnsi="Times New Roman" w:cs="Times New Roman"/>
          <w:b/>
          <w:bCs/>
          <w:color w:val="auto"/>
          <w:sz w:val="24"/>
          <w:szCs w:val="24"/>
        </w:rPr>
        <w:t xml:space="preserve"> documentaire</w:t>
      </w:r>
      <w:bookmarkEnd w:id="36"/>
    </w:p>
    <w:p w14:paraId="27E51CBE" w14:textId="435A22EE" w:rsidR="00342EBC" w:rsidRPr="00342EBC" w:rsidRDefault="00342EBC" w:rsidP="00342EBC">
      <w:pPr>
        <w:spacing w:line="360" w:lineRule="auto"/>
        <w:jc w:val="both"/>
        <w:rPr>
          <w:rFonts w:ascii="Times New Roman" w:hAnsi="Times New Roman" w:cs="Times New Roman"/>
          <w:sz w:val="24"/>
          <w:szCs w:val="24"/>
        </w:rPr>
      </w:pPr>
      <w:r w:rsidRPr="00342EBC">
        <w:rPr>
          <w:rFonts w:ascii="Times New Roman" w:hAnsi="Times New Roman" w:cs="Times New Roman"/>
          <w:sz w:val="24"/>
          <w:szCs w:val="24"/>
        </w:rPr>
        <w:t xml:space="preserve">La </w:t>
      </w:r>
      <w:r w:rsidR="00082070">
        <w:rPr>
          <w:rFonts w:ascii="Times New Roman" w:hAnsi="Times New Roman" w:cs="Times New Roman"/>
          <w:sz w:val="24"/>
          <w:szCs w:val="24"/>
        </w:rPr>
        <w:t>problématique</w:t>
      </w:r>
      <w:r w:rsidR="00D64920">
        <w:rPr>
          <w:rFonts w:ascii="Times New Roman" w:hAnsi="Times New Roman" w:cs="Times New Roman"/>
          <w:sz w:val="24"/>
          <w:szCs w:val="24"/>
        </w:rPr>
        <w:t xml:space="preserve"> de la protection de l’enfant n’est pas une thématique nouvelle</w:t>
      </w:r>
      <w:r w:rsidR="00667192">
        <w:rPr>
          <w:rFonts w:ascii="Times New Roman" w:hAnsi="Times New Roman" w:cs="Times New Roman"/>
          <w:sz w:val="24"/>
          <w:szCs w:val="24"/>
        </w:rPr>
        <w:t xml:space="preserve"> dans</w:t>
      </w:r>
      <w:r w:rsidR="00D64920">
        <w:rPr>
          <w:rFonts w:ascii="Times New Roman" w:hAnsi="Times New Roman" w:cs="Times New Roman"/>
          <w:sz w:val="24"/>
          <w:szCs w:val="24"/>
        </w:rPr>
        <w:t xml:space="preserve"> </w:t>
      </w:r>
      <w:r w:rsidR="00667192">
        <w:rPr>
          <w:rFonts w:ascii="Times New Roman" w:hAnsi="Times New Roman" w:cs="Times New Roman"/>
          <w:sz w:val="24"/>
          <w:szCs w:val="24"/>
        </w:rPr>
        <w:t xml:space="preserve">les </w:t>
      </w:r>
      <w:r w:rsidR="00002815">
        <w:rPr>
          <w:rFonts w:ascii="Times New Roman" w:hAnsi="Times New Roman" w:cs="Times New Roman"/>
          <w:sz w:val="24"/>
          <w:szCs w:val="24"/>
        </w:rPr>
        <w:t>recherches en</w:t>
      </w:r>
      <w:r w:rsidR="00667192">
        <w:rPr>
          <w:rFonts w:ascii="Times New Roman" w:hAnsi="Times New Roman" w:cs="Times New Roman"/>
          <w:sz w:val="24"/>
          <w:szCs w:val="24"/>
        </w:rPr>
        <w:t xml:space="preserve"> </w:t>
      </w:r>
      <w:r w:rsidR="00D64920">
        <w:rPr>
          <w:rFonts w:ascii="Times New Roman" w:hAnsi="Times New Roman" w:cs="Times New Roman"/>
          <w:sz w:val="24"/>
          <w:szCs w:val="24"/>
        </w:rPr>
        <w:t xml:space="preserve">science sociale au Sénégal. Elle constitue déjà l’objet plusieurs recherches mais sous d’autres angles qui ne se rapportent pas forcément à la relation entre la protection de l’enfant et la vulnérabilité de la famille qui constitue notre objet de recherche. </w:t>
      </w:r>
      <w:r>
        <w:rPr>
          <w:rFonts w:ascii="Times New Roman" w:hAnsi="Times New Roman" w:cs="Times New Roman"/>
          <w:sz w:val="24"/>
          <w:szCs w:val="24"/>
        </w:rPr>
        <w:t xml:space="preserve"> Dans le cadre de cette étude, nous avons consulter plusieurs documents se rapportant à la problématique des familles vulnérables ainsi que la documentation relative à la protection des droits des enfants.</w:t>
      </w:r>
      <w:r w:rsidR="00D64920">
        <w:rPr>
          <w:rFonts w:ascii="Times New Roman" w:hAnsi="Times New Roman" w:cs="Times New Roman"/>
          <w:sz w:val="24"/>
          <w:szCs w:val="24"/>
        </w:rPr>
        <w:t xml:space="preserve"> </w:t>
      </w:r>
      <w:r>
        <w:rPr>
          <w:rFonts w:ascii="Times New Roman" w:hAnsi="Times New Roman" w:cs="Times New Roman"/>
          <w:sz w:val="24"/>
          <w:szCs w:val="24"/>
        </w:rPr>
        <w:t xml:space="preserve"> Pour ce faire nous avons visité la bibliothèque du Centre de Formation Judiciaire (CFJ), nous avons consulté la documentation disponible au niveau de l’AEMO de Grand Dakar, et nous avons aussi consulter des ouvrages</w:t>
      </w:r>
      <w:r w:rsidR="00D64920">
        <w:rPr>
          <w:rFonts w:ascii="Times New Roman" w:hAnsi="Times New Roman" w:cs="Times New Roman"/>
          <w:sz w:val="24"/>
          <w:szCs w:val="24"/>
        </w:rPr>
        <w:t>, des thèses, mémoires, des conventions, des lois</w:t>
      </w:r>
      <w:r>
        <w:rPr>
          <w:rFonts w:ascii="Times New Roman" w:hAnsi="Times New Roman" w:cs="Times New Roman"/>
          <w:sz w:val="24"/>
          <w:szCs w:val="24"/>
        </w:rPr>
        <w:t xml:space="preserve"> et</w:t>
      </w:r>
      <w:r w:rsidR="00D64920">
        <w:rPr>
          <w:rFonts w:ascii="Times New Roman" w:hAnsi="Times New Roman" w:cs="Times New Roman"/>
          <w:sz w:val="24"/>
          <w:szCs w:val="24"/>
        </w:rPr>
        <w:t xml:space="preserve"> des</w:t>
      </w:r>
      <w:r>
        <w:rPr>
          <w:rFonts w:ascii="Times New Roman" w:hAnsi="Times New Roman" w:cs="Times New Roman"/>
          <w:sz w:val="24"/>
          <w:szCs w:val="24"/>
        </w:rPr>
        <w:t xml:space="preserve"> rapports disponibles sur internet</w:t>
      </w:r>
      <w:r w:rsidR="00667192">
        <w:rPr>
          <w:rFonts w:ascii="Times New Roman" w:hAnsi="Times New Roman" w:cs="Times New Roman"/>
          <w:sz w:val="24"/>
          <w:szCs w:val="24"/>
        </w:rPr>
        <w:t xml:space="preserve"> qui portent essentiellement sur des thèmes en rapport avec le souci de protection des droits des enfants.</w:t>
      </w:r>
    </w:p>
    <w:p w14:paraId="0F775876" w14:textId="3A54CACE" w:rsidR="00A42613" w:rsidRPr="00D55813" w:rsidRDefault="00AD19BD" w:rsidP="00D55813">
      <w:pPr>
        <w:pStyle w:val="Titre2"/>
        <w:rPr>
          <w:rFonts w:ascii="Times New Roman" w:hAnsi="Times New Roman" w:cs="Times New Roman"/>
          <w:b/>
          <w:bCs/>
          <w:color w:val="auto"/>
          <w:sz w:val="24"/>
          <w:szCs w:val="24"/>
        </w:rPr>
      </w:pPr>
      <w:bookmarkStart w:id="37" w:name="_Toc216558275"/>
      <w:r w:rsidRPr="00D55813">
        <w:rPr>
          <w:rFonts w:ascii="Times New Roman" w:hAnsi="Times New Roman" w:cs="Times New Roman"/>
          <w:b/>
          <w:bCs/>
          <w:color w:val="auto"/>
          <w:sz w:val="24"/>
          <w:szCs w:val="24"/>
        </w:rPr>
        <w:t>8.</w:t>
      </w:r>
      <w:r w:rsidR="00082070">
        <w:rPr>
          <w:rFonts w:ascii="Times New Roman" w:hAnsi="Times New Roman" w:cs="Times New Roman"/>
          <w:b/>
          <w:bCs/>
          <w:color w:val="auto"/>
          <w:sz w:val="24"/>
          <w:szCs w:val="24"/>
        </w:rPr>
        <w:t>2</w:t>
      </w:r>
      <w:r w:rsidRPr="00D55813">
        <w:rPr>
          <w:rFonts w:ascii="Times New Roman" w:hAnsi="Times New Roman" w:cs="Times New Roman"/>
          <w:b/>
          <w:bCs/>
          <w:color w:val="auto"/>
          <w:sz w:val="24"/>
          <w:szCs w:val="24"/>
        </w:rPr>
        <w:t>.</w:t>
      </w:r>
      <w:r w:rsidR="00A42613" w:rsidRPr="00D55813">
        <w:rPr>
          <w:rFonts w:ascii="Times New Roman" w:hAnsi="Times New Roman" w:cs="Times New Roman"/>
          <w:b/>
          <w:bCs/>
          <w:color w:val="auto"/>
          <w:sz w:val="24"/>
          <w:szCs w:val="24"/>
        </w:rPr>
        <w:t xml:space="preserve"> </w:t>
      </w:r>
      <w:r w:rsidRPr="00D55813">
        <w:rPr>
          <w:rFonts w:ascii="Times New Roman" w:hAnsi="Times New Roman" w:cs="Times New Roman"/>
          <w:b/>
          <w:bCs/>
          <w:color w:val="auto"/>
          <w:sz w:val="24"/>
          <w:szCs w:val="24"/>
        </w:rPr>
        <w:t>Échantillonnage</w:t>
      </w:r>
      <w:bookmarkEnd w:id="37"/>
    </w:p>
    <w:p w14:paraId="2BD69118" w14:textId="2E91B793" w:rsidR="009F50EF" w:rsidRDefault="00002815" w:rsidP="0000281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Elle constitue le processus de sélection des participants à la recherche.</w:t>
      </w:r>
      <w:r w:rsidR="009F50EF">
        <w:rPr>
          <w:rFonts w:ascii="Times New Roman" w:hAnsi="Times New Roman" w:cs="Times New Roman"/>
          <w:sz w:val="24"/>
          <w:szCs w:val="24"/>
        </w:rPr>
        <w:t xml:space="preserve"> </w:t>
      </w:r>
      <w:r w:rsidR="00E43186" w:rsidRPr="00E43186">
        <w:rPr>
          <w:rFonts w:ascii="Times New Roman" w:hAnsi="Times New Roman" w:cs="Times New Roman"/>
          <w:sz w:val="24"/>
          <w:szCs w:val="24"/>
        </w:rPr>
        <w:t xml:space="preserve">Dans </w:t>
      </w:r>
      <w:r>
        <w:rPr>
          <w:rFonts w:ascii="Times New Roman" w:hAnsi="Times New Roman" w:cs="Times New Roman"/>
          <w:sz w:val="24"/>
          <w:szCs w:val="24"/>
        </w:rPr>
        <w:t>le cadre de cette étude nous avons opté pour la méthode non probabiliste qui s</w:t>
      </w:r>
      <w:r w:rsidR="00A2273C">
        <w:rPr>
          <w:rFonts w:ascii="Times New Roman" w:hAnsi="Times New Roman" w:cs="Times New Roman"/>
          <w:sz w:val="24"/>
          <w:szCs w:val="24"/>
        </w:rPr>
        <w:t xml:space="preserve">e caractérise par un choix des participants en fonction de leur qualité et la pertinence des informations à recueillir. Elle est de </w:t>
      </w:r>
      <w:r w:rsidR="00EC3636">
        <w:rPr>
          <w:rFonts w:ascii="Times New Roman" w:hAnsi="Times New Roman" w:cs="Times New Roman"/>
          <w:sz w:val="24"/>
          <w:szCs w:val="24"/>
        </w:rPr>
        <w:t>type raisonné</w:t>
      </w:r>
      <w:r w:rsidR="00A2273C">
        <w:rPr>
          <w:rFonts w:ascii="Times New Roman" w:hAnsi="Times New Roman" w:cs="Times New Roman"/>
          <w:sz w:val="24"/>
          <w:szCs w:val="24"/>
        </w:rPr>
        <w:t xml:space="preserve"> et concerne les failles vulnérables et des professionnels de la protection de l’enfance en fonction de leur pertinence par rapport à l’objet d’étude.</w:t>
      </w:r>
    </w:p>
    <w:p w14:paraId="4F0BF965" w14:textId="0B51A512" w:rsidR="00E43186" w:rsidRDefault="00B721B4" w:rsidP="009F50EF">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w:t>
      </w:r>
      <w:r w:rsidR="003241ED">
        <w:rPr>
          <w:rFonts w:ascii="Times New Roman" w:hAnsi="Times New Roman" w:cs="Times New Roman"/>
          <w:sz w:val="24"/>
          <w:szCs w:val="24"/>
        </w:rPr>
        <w:t>’échantillon retenu pour cette étude est composé de 21 participants répartis en quatre groupes à travers le tableau suivant :</w:t>
      </w:r>
    </w:p>
    <w:tbl>
      <w:tblPr>
        <w:tblStyle w:val="Grilledutableau"/>
        <w:tblW w:w="0" w:type="auto"/>
        <w:tblInd w:w="360" w:type="dxa"/>
        <w:tblLook w:val="04A0" w:firstRow="1" w:lastRow="0" w:firstColumn="1" w:lastColumn="0" w:noHBand="0" w:noVBand="1"/>
      </w:tblPr>
      <w:tblGrid>
        <w:gridCol w:w="2977"/>
        <w:gridCol w:w="2977"/>
        <w:gridCol w:w="2974"/>
      </w:tblGrid>
      <w:tr w:rsidR="00B721B4" w14:paraId="29631BEC" w14:textId="77777777" w:rsidTr="00B721B4">
        <w:tc>
          <w:tcPr>
            <w:tcW w:w="3070" w:type="dxa"/>
          </w:tcPr>
          <w:p w14:paraId="2761DA78" w14:textId="70AA2095" w:rsidR="00B721B4" w:rsidRPr="00B721B4" w:rsidRDefault="00B721B4" w:rsidP="009F5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Catégories de participants</w:t>
            </w:r>
          </w:p>
        </w:tc>
        <w:tc>
          <w:tcPr>
            <w:tcW w:w="3071" w:type="dxa"/>
          </w:tcPr>
          <w:p w14:paraId="7006F034" w14:textId="0D102807" w:rsidR="00B721B4" w:rsidRPr="00B721B4" w:rsidRDefault="00B721B4" w:rsidP="009F5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Nombres approximatif</w:t>
            </w:r>
          </w:p>
        </w:tc>
        <w:tc>
          <w:tcPr>
            <w:tcW w:w="3071" w:type="dxa"/>
          </w:tcPr>
          <w:p w14:paraId="5539E716" w14:textId="143995AA" w:rsidR="00B721B4" w:rsidRPr="00B721B4" w:rsidRDefault="00B721B4" w:rsidP="009F5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Apport dans la recherche</w:t>
            </w:r>
          </w:p>
        </w:tc>
      </w:tr>
      <w:tr w:rsidR="00B721B4" w14:paraId="18174235" w14:textId="77777777" w:rsidTr="00B721B4">
        <w:tc>
          <w:tcPr>
            <w:tcW w:w="3070" w:type="dxa"/>
          </w:tcPr>
          <w:p w14:paraId="5A32F9E9" w14:textId="4F96216E"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Parents issus de familles vulnérables</w:t>
            </w:r>
          </w:p>
        </w:tc>
        <w:tc>
          <w:tcPr>
            <w:tcW w:w="3071" w:type="dxa"/>
          </w:tcPr>
          <w:p w14:paraId="70AA3CED" w14:textId="31D00AC9"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3071" w:type="dxa"/>
          </w:tcPr>
          <w:p w14:paraId="4DF055C5" w14:textId="1E87C52F"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Raconter les réalités familiales et les difficultés rencontrés </w:t>
            </w:r>
          </w:p>
        </w:tc>
      </w:tr>
      <w:tr w:rsidR="00B721B4" w14:paraId="464DEC76" w14:textId="77777777" w:rsidTr="00B721B4">
        <w:tc>
          <w:tcPr>
            <w:tcW w:w="3070" w:type="dxa"/>
          </w:tcPr>
          <w:p w14:paraId="4F53A459" w14:textId="75FF19FE" w:rsidR="00B721B4" w:rsidRDefault="003241ED"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Enfants âgés</w:t>
            </w:r>
            <w:r w:rsidR="00B721B4">
              <w:rPr>
                <w:rFonts w:ascii="Times New Roman" w:hAnsi="Times New Roman" w:cs="Times New Roman"/>
                <w:sz w:val="24"/>
                <w:szCs w:val="24"/>
              </w:rPr>
              <w:t xml:space="preserve"> de 10 à 17 ans</w:t>
            </w:r>
          </w:p>
        </w:tc>
        <w:tc>
          <w:tcPr>
            <w:tcW w:w="3071" w:type="dxa"/>
          </w:tcPr>
          <w:p w14:paraId="56D4D3E8" w14:textId="48C867A3"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w:t>
            </w:r>
          </w:p>
        </w:tc>
        <w:tc>
          <w:tcPr>
            <w:tcW w:w="3071" w:type="dxa"/>
          </w:tcPr>
          <w:p w14:paraId="3DD24280" w14:textId="3200EEC7"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Exprimer leur perception sur leur condition de vie.</w:t>
            </w:r>
          </w:p>
        </w:tc>
      </w:tr>
      <w:tr w:rsidR="00B721B4" w14:paraId="77DF90FA" w14:textId="77777777" w:rsidTr="00B721B4">
        <w:tc>
          <w:tcPr>
            <w:tcW w:w="3070" w:type="dxa"/>
          </w:tcPr>
          <w:p w14:paraId="36753B0B" w14:textId="54A743D3"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Educateur spécialisé</w:t>
            </w:r>
          </w:p>
        </w:tc>
        <w:tc>
          <w:tcPr>
            <w:tcW w:w="3071" w:type="dxa"/>
          </w:tcPr>
          <w:p w14:paraId="4A66D61C" w14:textId="3A1F76C2"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p>
        </w:tc>
        <w:tc>
          <w:tcPr>
            <w:tcW w:w="3071" w:type="dxa"/>
          </w:tcPr>
          <w:p w14:paraId="6630C417" w14:textId="2FEE70CB"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Apporter un éclairage professionnel sur les </w:t>
            </w:r>
            <w:r>
              <w:rPr>
                <w:rFonts w:ascii="Times New Roman" w:hAnsi="Times New Roman" w:cs="Times New Roman"/>
                <w:sz w:val="24"/>
                <w:szCs w:val="24"/>
              </w:rPr>
              <w:lastRenderedPageBreak/>
              <w:t>situation</w:t>
            </w:r>
            <w:r w:rsidR="003241ED">
              <w:rPr>
                <w:rFonts w:ascii="Times New Roman" w:hAnsi="Times New Roman" w:cs="Times New Roman"/>
                <w:sz w:val="24"/>
                <w:szCs w:val="24"/>
              </w:rPr>
              <w:t>s</w:t>
            </w:r>
            <w:r>
              <w:rPr>
                <w:rFonts w:ascii="Times New Roman" w:hAnsi="Times New Roman" w:cs="Times New Roman"/>
                <w:sz w:val="24"/>
                <w:szCs w:val="24"/>
              </w:rPr>
              <w:t xml:space="preserve"> de vulnérabilité</w:t>
            </w:r>
          </w:p>
        </w:tc>
      </w:tr>
      <w:tr w:rsidR="00B721B4" w14:paraId="62E95BF4" w14:textId="77777777" w:rsidTr="00B721B4">
        <w:tc>
          <w:tcPr>
            <w:tcW w:w="3070" w:type="dxa"/>
          </w:tcPr>
          <w:p w14:paraId="56C9B2DE" w14:textId="5C113A44" w:rsidR="00B721B4" w:rsidRDefault="00B721B4"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Représentant instituti</w:t>
            </w:r>
            <w:r w:rsidR="003241ED">
              <w:rPr>
                <w:rFonts w:ascii="Times New Roman" w:hAnsi="Times New Roman" w:cs="Times New Roman"/>
                <w:sz w:val="24"/>
                <w:szCs w:val="24"/>
              </w:rPr>
              <w:t xml:space="preserve">onnels ou associatifs </w:t>
            </w:r>
          </w:p>
        </w:tc>
        <w:tc>
          <w:tcPr>
            <w:tcW w:w="3071" w:type="dxa"/>
          </w:tcPr>
          <w:p w14:paraId="12DFC5CB" w14:textId="601A8757" w:rsidR="00B721B4" w:rsidRDefault="003241ED"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3071" w:type="dxa"/>
          </w:tcPr>
          <w:p w14:paraId="2DB3B9BD" w14:textId="640D3FD5" w:rsidR="00B721B4" w:rsidRDefault="003241ED" w:rsidP="009F50EF">
            <w:pPr>
              <w:spacing w:line="360" w:lineRule="auto"/>
              <w:jc w:val="both"/>
              <w:rPr>
                <w:rFonts w:ascii="Times New Roman" w:hAnsi="Times New Roman" w:cs="Times New Roman"/>
                <w:sz w:val="24"/>
                <w:szCs w:val="24"/>
              </w:rPr>
            </w:pPr>
            <w:r>
              <w:rPr>
                <w:rFonts w:ascii="Times New Roman" w:hAnsi="Times New Roman" w:cs="Times New Roman"/>
                <w:sz w:val="24"/>
                <w:szCs w:val="24"/>
              </w:rPr>
              <w:t>Présenter les formes de vulnérabilité constatées et le dispositif de protection existant</w:t>
            </w:r>
          </w:p>
        </w:tc>
      </w:tr>
    </w:tbl>
    <w:p w14:paraId="4221756B" w14:textId="77777777" w:rsidR="00B721B4" w:rsidRPr="00E43186" w:rsidRDefault="00B721B4" w:rsidP="009F50EF">
      <w:pPr>
        <w:spacing w:line="360" w:lineRule="auto"/>
        <w:ind w:left="360"/>
        <w:jc w:val="both"/>
        <w:rPr>
          <w:rFonts w:ascii="Times New Roman" w:hAnsi="Times New Roman" w:cs="Times New Roman"/>
          <w:sz w:val="24"/>
          <w:szCs w:val="24"/>
        </w:rPr>
      </w:pPr>
    </w:p>
    <w:p w14:paraId="15BA3607" w14:textId="727382E5" w:rsidR="00A37F4D" w:rsidRDefault="00AD19BD" w:rsidP="00D55813">
      <w:pPr>
        <w:pStyle w:val="Titre2"/>
        <w:rPr>
          <w:rFonts w:ascii="Times New Roman" w:hAnsi="Times New Roman" w:cs="Times New Roman"/>
          <w:b/>
          <w:bCs/>
          <w:color w:val="auto"/>
          <w:sz w:val="24"/>
          <w:szCs w:val="24"/>
        </w:rPr>
      </w:pPr>
      <w:bookmarkStart w:id="38" w:name="_Toc216558276"/>
      <w:r w:rsidRPr="00D55813">
        <w:rPr>
          <w:rFonts w:ascii="Times New Roman" w:hAnsi="Times New Roman" w:cs="Times New Roman"/>
          <w:b/>
          <w:bCs/>
          <w:color w:val="auto"/>
          <w:sz w:val="24"/>
          <w:szCs w:val="24"/>
        </w:rPr>
        <w:t>8.</w:t>
      </w:r>
      <w:r w:rsidR="00082070">
        <w:rPr>
          <w:rFonts w:ascii="Times New Roman" w:hAnsi="Times New Roman" w:cs="Times New Roman"/>
          <w:b/>
          <w:bCs/>
          <w:color w:val="auto"/>
          <w:sz w:val="24"/>
          <w:szCs w:val="24"/>
        </w:rPr>
        <w:t>3</w:t>
      </w:r>
      <w:r w:rsidRPr="00D55813">
        <w:rPr>
          <w:rFonts w:ascii="Times New Roman" w:hAnsi="Times New Roman" w:cs="Times New Roman"/>
          <w:b/>
          <w:bCs/>
          <w:color w:val="auto"/>
          <w:sz w:val="24"/>
          <w:szCs w:val="24"/>
        </w:rPr>
        <w:t>.</w:t>
      </w:r>
      <w:r w:rsidR="003B3A11" w:rsidRPr="00D55813">
        <w:rPr>
          <w:rFonts w:ascii="Times New Roman" w:hAnsi="Times New Roman" w:cs="Times New Roman"/>
          <w:b/>
          <w:bCs/>
          <w:color w:val="auto"/>
          <w:sz w:val="24"/>
          <w:szCs w:val="24"/>
        </w:rPr>
        <w:t xml:space="preserve"> Recueil des données</w:t>
      </w:r>
      <w:bookmarkEnd w:id="38"/>
    </w:p>
    <w:p w14:paraId="5D3E772E" w14:textId="77777777" w:rsidR="001E2CBF" w:rsidRPr="001E2CBF" w:rsidRDefault="001E2CBF" w:rsidP="001E2CBF"/>
    <w:p w14:paraId="4E92E22B" w14:textId="396AD907" w:rsidR="003B3A11" w:rsidRDefault="00DA1313"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Pour recueillir les données auprès de la p</w:t>
      </w:r>
      <w:r w:rsidR="00B56489">
        <w:rPr>
          <w:rFonts w:ascii="Times New Roman" w:hAnsi="Times New Roman" w:cs="Times New Roman"/>
          <w:sz w:val="24"/>
          <w:szCs w:val="24"/>
        </w:rPr>
        <w:t xml:space="preserve">opulation cible nous avons </w:t>
      </w:r>
      <w:r w:rsidR="002F452F">
        <w:rPr>
          <w:rFonts w:ascii="Times New Roman" w:hAnsi="Times New Roman" w:cs="Times New Roman"/>
          <w:sz w:val="24"/>
          <w:szCs w:val="24"/>
        </w:rPr>
        <w:t>e</w:t>
      </w:r>
      <w:r w:rsidR="00B56489">
        <w:rPr>
          <w:rFonts w:ascii="Times New Roman" w:hAnsi="Times New Roman" w:cs="Times New Roman"/>
          <w:sz w:val="24"/>
          <w:szCs w:val="24"/>
        </w:rPr>
        <w:t>ffect</w:t>
      </w:r>
      <w:r w:rsidR="002F452F">
        <w:rPr>
          <w:rFonts w:ascii="Times New Roman" w:hAnsi="Times New Roman" w:cs="Times New Roman"/>
          <w:sz w:val="24"/>
          <w:szCs w:val="24"/>
        </w:rPr>
        <w:t>ué</w:t>
      </w:r>
      <w:r w:rsidR="00B56489">
        <w:rPr>
          <w:rFonts w:ascii="Times New Roman" w:hAnsi="Times New Roman" w:cs="Times New Roman"/>
          <w:sz w:val="24"/>
          <w:szCs w:val="24"/>
        </w:rPr>
        <w:t xml:space="preserve"> des visites à domicile dans les maisons des familles choisies dans le cadre de l’étude. Nous avons également fait le déplacement au niveau des institutions de protection de l’enfance. C’est déplacement nous ont permit de présenter aux participants </w:t>
      </w:r>
      <w:r w:rsidR="002F452F">
        <w:rPr>
          <w:rFonts w:ascii="Times New Roman" w:hAnsi="Times New Roman" w:cs="Times New Roman"/>
          <w:sz w:val="24"/>
          <w:szCs w:val="24"/>
        </w:rPr>
        <w:t xml:space="preserve">les objectifs de la recherche et de clarifier le déroulement des entretiens que nous allons avoir dans la collection des informations. Les recueils des données ont été réalisées à travers des entretiens et une recherche documentaire. Nous avons pris des notes </w:t>
      </w:r>
      <w:r w:rsidR="00FB4227">
        <w:rPr>
          <w:rFonts w:ascii="Times New Roman" w:hAnsi="Times New Roman" w:cs="Times New Roman"/>
          <w:sz w:val="24"/>
          <w:szCs w:val="24"/>
        </w:rPr>
        <w:t>qui vont servir plus tard à l’analyse des données.</w:t>
      </w:r>
    </w:p>
    <w:p w14:paraId="2FB597F0" w14:textId="0B51FE1E" w:rsidR="00347116" w:rsidRPr="00D55813" w:rsidRDefault="00AD19BD" w:rsidP="00FB4227">
      <w:pPr>
        <w:rPr>
          <w:rFonts w:ascii="Times New Roman" w:hAnsi="Times New Roman" w:cs="Times New Roman"/>
          <w:b/>
          <w:bCs/>
          <w:sz w:val="24"/>
          <w:szCs w:val="24"/>
        </w:rPr>
      </w:pPr>
      <w:r w:rsidRPr="00D55813">
        <w:rPr>
          <w:rFonts w:ascii="Times New Roman" w:hAnsi="Times New Roman" w:cs="Times New Roman"/>
          <w:b/>
          <w:bCs/>
          <w:sz w:val="24"/>
          <w:szCs w:val="24"/>
        </w:rPr>
        <w:t>8.</w:t>
      </w:r>
      <w:r w:rsidR="00FB4227">
        <w:rPr>
          <w:rFonts w:ascii="Times New Roman" w:hAnsi="Times New Roman" w:cs="Times New Roman"/>
          <w:b/>
          <w:bCs/>
          <w:sz w:val="24"/>
          <w:szCs w:val="24"/>
        </w:rPr>
        <w:t>3</w:t>
      </w:r>
      <w:r w:rsidRPr="00D55813">
        <w:rPr>
          <w:rFonts w:ascii="Times New Roman" w:hAnsi="Times New Roman" w:cs="Times New Roman"/>
          <w:b/>
          <w:bCs/>
          <w:sz w:val="24"/>
          <w:szCs w:val="24"/>
        </w:rPr>
        <w:t>.1.</w:t>
      </w:r>
      <w:r w:rsidR="00A37F4D" w:rsidRPr="00D55813">
        <w:rPr>
          <w:rFonts w:ascii="Times New Roman" w:hAnsi="Times New Roman" w:cs="Times New Roman"/>
          <w:b/>
          <w:bCs/>
          <w:sz w:val="24"/>
          <w:szCs w:val="24"/>
        </w:rPr>
        <w:t xml:space="preserve"> </w:t>
      </w:r>
      <w:r w:rsidR="00347116" w:rsidRPr="00D55813">
        <w:rPr>
          <w:rFonts w:ascii="Times New Roman" w:hAnsi="Times New Roman" w:cs="Times New Roman"/>
          <w:b/>
          <w:bCs/>
          <w:sz w:val="24"/>
          <w:szCs w:val="24"/>
        </w:rPr>
        <w:t>T</w:t>
      </w:r>
      <w:r w:rsidR="00A37F4D" w:rsidRPr="00D55813">
        <w:rPr>
          <w:rFonts w:ascii="Times New Roman" w:hAnsi="Times New Roman" w:cs="Times New Roman"/>
          <w:b/>
          <w:bCs/>
          <w:sz w:val="24"/>
          <w:szCs w:val="24"/>
        </w:rPr>
        <w:t>echnique</w:t>
      </w:r>
      <w:r w:rsidR="00347116" w:rsidRPr="00D55813">
        <w:rPr>
          <w:rFonts w:ascii="Times New Roman" w:hAnsi="Times New Roman" w:cs="Times New Roman"/>
          <w:b/>
          <w:bCs/>
          <w:sz w:val="24"/>
          <w:szCs w:val="24"/>
        </w:rPr>
        <w:t>s</w:t>
      </w:r>
      <w:r w:rsidR="00A37F4D" w:rsidRPr="00D55813">
        <w:rPr>
          <w:rFonts w:ascii="Times New Roman" w:hAnsi="Times New Roman" w:cs="Times New Roman"/>
          <w:b/>
          <w:bCs/>
          <w:sz w:val="24"/>
          <w:szCs w:val="24"/>
        </w:rPr>
        <w:t xml:space="preserve"> de collecte de données</w:t>
      </w:r>
    </w:p>
    <w:p w14:paraId="5654FD1A" w14:textId="5CD53811" w:rsidR="00347116" w:rsidRDefault="00347116"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recherche qualitative, les principales techniques de collecte de données sont : l’observation, le </w:t>
      </w:r>
      <w:r w:rsidR="00B74744">
        <w:rPr>
          <w:rFonts w:ascii="Times New Roman" w:hAnsi="Times New Roman" w:cs="Times New Roman"/>
          <w:sz w:val="24"/>
          <w:szCs w:val="24"/>
        </w:rPr>
        <w:t>récit</w:t>
      </w:r>
      <w:r>
        <w:rPr>
          <w:rFonts w:ascii="Times New Roman" w:hAnsi="Times New Roman" w:cs="Times New Roman"/>
          <w:sz w:val="24"/>
          <w:szCs w:val="24"/>
        </w:rPr>
        <w:t xml:space="preserve"> de vie et l’entrevue.</w:t>
      </w:r>
    </w:p>
    <w:p w14:paraId="2444CF0B" w14:textId="77777777" w:rsidR="00FB4227" w:rsidRDefault="00347116"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Dans le cadre de cette étude nous avons choisi l’entrevue</w:t>
      </w:r>
      <w:r w:rsidR="00FB4227">
        <w:rPr>
          <w:rFonts w:ascii="Times New Roman" w:hAnsi="Times New Roman" w:cs="Times New Roman"/>
          <w:sz w:val="24"/>
          <w:szCs w:val="24"/>
        </w:rPr>
        <w:t xml:space="preserve"> et l’observation.</w:t>
      </w:r>
    </w:p>
    <w:p w14:paraId="434A354E" w14:textId="54E92572" w:rsidR="00237A7B" w:rsidRDefault="00FB4227"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7116">
        <w:rPr>
          <w:rFonts w:ascii="Times New Roman" w:hAnsi="Times New Roman" w:cs="Times New Roman"/>
          <w:sz w:val="24"/>
          <w:szCs w:val="24"/>
        </w:rPr>
        <w:t xml:space="preserve"> </w:t>
      </w:r>
      <w:r w:rsidR="00B62016">
        <w:rPr>
          <w:rFonts w:ascii="Times New Roman" w:hAnsi="Times New Roman" w:cs="Times New Roman"/>
          <w:sz w:val="24"/>
          <w:szCs w:val="24"/>
        </w:rPr>
        <w:t xml:space="preserve">  </w:t>
      </w:r>
      <w:r>
        <w:rPr>
          <w:rFonts w:ascii="Times New Roman" w:hAnsi="Times New Roman" w:cs="Times New Roman"/>
          <w:sz w:val="24"/>
          <w:szCs w:val="24"/>
        </w:rPr>
        <w:t>l’entrevue</w:t>
      </w:r>
      <w:r w:rsidR="00347116">
        <w:rPr>
          <w:rFonts w:ascii="Times New Roman" w:hAnsi="Times New Roman" w:cs="Times New Roman"/>
          <w:sz w:val="24"/>
          <w:szCs w:val="24"/>
        </w:rPr>
        <w:t xml:space="preserve"> également </w:t>
      </w:r>
      <w:r>
        <w:rPr>
          <w:rFonts w:ascii="Times New Roman" w:hAnsi="Times New Roman" w:cs="Times New Roman"/>
          <w:sz w:val="24"/>
          <w:szCs w:val="24"/>
        </w:rPr>
        <w:t xml:space="preserve">appelée </w:t>
      </w:r>
      <w:r w:rsidR="00347116">
        <w:rPr>
          <w:rFonts w:ascii="Times New Roman" w:hAnsi="Times New Roman" w:cs="Times New Roman"/>
          <w:sz w:val="24"/>
          <w:szCs w:val="24"/>
        </w:rPr>
        <w:t xml:space="preserve">entretien ou interview nous semble </w:t>
      </w:r>
      <w:r w:rsidR="00502F82">
        <w:rPr>
          <w:rFonts w:ascii="Times New Roman" w:hAnsi="Times New Roman" w:cs="Times New Roman"/>
          <w:sz w:val="24"/>
          <w:szCs w:val="24"/>
        </w:rPr>
        <w:t>être</w:t>
      </w:r>
      <w:r w:rsidR="00347116">
        <w:rPr>
          <w:rFonts w:ascii="Times New Roman" w:hAnsi="Times New Roman" w:cs="Times New Roman"/>
          <w:sz w:val="24"/>
          <w:szCs w:val="24"/>
        </w:rPr>
        <w:t xml:space="preserve"> la technique la mieux adapté</w:t>
      </w:r>
      <w:r>
        <w:rPr>
          <w:rFonts w:ascii="Times New Roman" w:hAnsi="Times New Roman" w:cs="Times New Roman"/>
          <w:sz w:val="24"/>
          <w:szCs w:val="24"/>
        </w:rPr>
        <w:t>e</w:t>
      </w:r>
      <w:r w:rsidR="00347116">
        <w:rPr>
          <w:rFonts w:ascii="Times New Roman" w:hAnsi="Times New Roman" w:cs="Times New Roman"/>
          <w:sz w:val="24"/>
          <w:szCs w:val="24"/>
        </w:rPr>
        <w:t xml:space="preserve"> à notre travail.</w:t>
      </w:r>
      <w:r w:rsidR="00B74744">
        <w:rPr>
          <w:rFonts w:ascii="Times New Roman" w:hAnsi="Times New Roman" w:cs="Times New Roman"/>
          <w:sz w:val="24"/>
          <w:szCs w:val="24"/>
        </w:rPr>
        <w:t xml:space="preserve"> </w:t>
      </w:r>
      <w:r>
        <w:rPr>
          <w:rFonts w:ascii="Times New Roman" w:hAnsi="Times New Roman" w:cs="Times New Roman"/>
          <w:sz w:val="24"/>
          <w:szCs w:val="24"/>
        </w:rPr>
        <w:t>Elle</w:t>
      </w:r>
      <w:r w:rsidR="00581C5B">
        <w:rPr>
          <w:rFonts w:ascii="Times New Roman" w:hAnsi="Times New Roman" w:cs="Times New Roman"/>
          <w:sz w:val="24"/>
          <w:szCs w:val="24"/>
        </w:rPr>
        <w:t xml:space="preserve"> permet de combiner la liberté de parole du participant avec la possibilité qu’à le chercheur de diriger l’entretien</w:t>
      </w:r>
      <w:r w:rsidR="00B74744">
        <w:rPr>
          <w:rFonts w:ascii="Times New Roman" w:hAnsi="Times New Roman" w:cs="Times New Roman"/>
          <w:sz w:val="24"/>
          <w:szCs w:val="24"/>
        </w:rPr>
        <w:t>.</w:t>
      </w:r>
      <w:r>
        <w:rPr>
          <w:rFonts w:ascii="Times New Roman" w:hAnsi="Times New Roman" w:cs="Times New Roman"/>
          <w:sz w:val="24"/>
          <w:szCs w:val="24"/>
        </w:rPr>
        <w:t xml:space="preserve"> Cet entretien est de type semi-directif dans la mesure où il appartient au chercheur d’orienter les discussion</w:t>
      </w:r>
      <w:r w:rsidR="00237A7B">
        <w:rPr>
          <w:rFonts w:ascii="Times New Roman" w:hAnsi="Times New Roman" w:cs="Times New Roman"/>
          <w:sz w:val="24"/>
          <w:szCs w:val="24"/>
        </w:rPr>
        <w:t>s</w:t>
      </w:r>
      <w:r>
        <w:rPr>
          <w:rFonts w:ascii="Times New Roman" w:hAnsi="Times New Roman" w:cs="Times New Roman"/>
          <w:sz w:val="24"/>
          <w:szCs w:val="24"/>
        </w:rPr>
        <w:t xml:space="preserve"> à travers un guide bien défini. </w:t>
      </w:r>
      <w:r w:rsidR="00237A7B">
        <w:rPr>
          <w:rFonts w:ascii="Times New Roman" w:hAnsi="Times New Roman" w:cs="Times New Roman"/>
          <w:sz w:val="24"/>
          <w:szCs w:val="24"/>
        </w:rPr>
        <w:t xml:space="preserve">L’avantage de cette technique est qu’elle permet à l’enquêter d’abord un thème qui n’était pas prévu dans le questionnaire. </w:t>
      </w:r>
      <w:r w:rsidR="00B74744">
        <w:rPr>
          <w:rFonts w:ascii="Times New Roman" w:hAnsi="Times New Roman" w:cs="Times New Roman"/>
          <w:sz w:val="24"/>
          <w:szCs w:val="24"/>
        </w:rPr>
        <w:t xml:space="preserve">Avec cette technique on a donc la </w:t>
      </w:r>
      <w:r w:rsidR="00AA1836">
        <w:rPr>
          <w:rFonts w:ascii="Times New Roman" w:hAnsi="Times New Roman" w:cs="Times New Roman"/>
          <w:sz w:val="24"/>
          <w:szCs w:val="24"/>
        </w:rPr>
        <w:t>possibilité de guider notre informateur qui est un élément essentiel à la réussite de notre étude, en fonction de nos objectifs.</w:t>
      </w:r>
    </w:p>
    <w:p w14:paraId="7E2480E6" w14:textId="509A923E" w:rsidR="00AB79C2" w:rsidRDefault="00237A7B" w:rsidP="00AB79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016">
        <w:rPr>
          <w:rFonts w:ascii="Times New Roman" w:hAnsi="Times New Roman" w:cs="Times New Roman"/>
          <w:sz w:val="24"/>
          <w:szCs w:val="24"/>
        </w:rPr>
        <w:t xml:space="preserve"> </w:t>
      </w:r>
      <w:r>
        <w:rPr>
          <w:rFonts w:ascii="Times New Roman" w:hAnsi="Times New Roman" w:cs="Times New Roman"/>
          <w:sz w:val="24"/>
          <w:szCs w:val="24"/>
        </w:rPr>
        <w:t>l’observation constitue ici une ressource fondamentale</w:t>
      </w:r>
      <w:r w:rsidR="00AB79C2">
        <w:rPr>
          <w:rFonts w:ascii="Times New Roman" w:hAnsi="Times New Roman" w:cs="Times New Roman"/>
          <w:sz w:val="24"/>
          <w:szCs w:val="24"/>
        </w:rPr>
        <w:t xml:space="preserve"> car elle permet de révéler le contraste entre les déclarations des interviewés et la réalité observable du cadre de vie. Elle est donc participative dans la mesure ou durant le temps de l’entretien nous intégrons le milieu d’étude avec la possibilité d’interagir avec les cibles.</w:t>
      </w:r>
    </w:p>
    <w:p w14:paraId="4EE35D5D" w14:textId="514FD17D" w:rsidR="00A37F4D" w:rsidRPr="00AB79C2" w:rsidRDefault="00AD19BD" w:rsidP="00AB79C2">
      <w:pPr>
        <w:spacing w:line="360" w:lineRule="auto"/>
        <w:jc w:val="both"/>
        <w:rPr>
          <w:rFonts w:ascii="Times New Roman" w:hAnsi="Times New Roman" w:cs="Times New Roman"/>
          <w:sz w:val="24"/>
          <w:szCs w:val="24"/>
        </w:rPr>
      </w:pPr>
      <w:r w:rsidRPr="00D55813">
        <w:rPr>
          <w:rFonts w:ascii="Times New Roman" w:hAnsi="Times New Roman" w:cs="Times New Roman"/>
          <w:b/>
          <w:bCs/>
          <w:sz w:val="24"/>
          <w:szCs w:val="24"/>
        </w:rPr>
        <w:lastRenderedPageBreak/>
        <w:t>8.</w:t>
      </w:r>
      <w:r w:rsidR="00FB4227">
        <w:rPr>
          <w:rFonts w:ascii="Times New Roman" w:hAnsi="Times New Roman" w:cs="Times New Roman"/>
          <w:b/>
          <w:bCs/>
          <w:sz w:val="24"/>
          <w:szCs w:val="24"/>
        </w:rPr>
        <w:t>3</w:t>
      </w:r>
      <w:r w:rsidRPr="00D55813">
        <w:rPr>
          <w:rFonts w:ascii="Times New Roman" w:hAnsi="Times New Roman" w:cs="Times New Roman"/>
          <w:b/>
          <w:bCs/>
          <w:sz w:val="24"/>
          <w:szCs w:val="24"/>
        </w:rPr>
        <w:t>.2. Instruments</w:t>
      </w:r>
      <w:r w:rsidR="00A37F4D" w:rsidRPr="00D55813">
        <w:rPr>
          <w:rFonts w:ascii="Times New Roman" w:hAnsi="Times New Roman" w:cs="Times New Roman"/>
          <w:b/>
          <w:bCs/>
          <w:sz w:val="24"/>
          <w:szCs w:val="24"/>
        </w:rPr>
        <w:t xml:space="preserve"> de collecte de données</w:t>
      </w:r>
    </w:p>
    <w:p w14:paraId="25BB0B78" w14:textId="50EBAE85" w:rsidR="00AA1836" w:rsidRPr="006D78D0" w:rsidRDefault="006D78D0" w:rsidP="00D76A9B">
      <w:pPr>
        <w:spacing w:line="360" w:lineRule="auto"/>
        <w:jc w:val="both"/>
        <w:rPr>
          <w:rFonts w:ascii="Times New Roman" w:hAnsi="Times New Roman" w:cs="Times New Roman"/>
          <w:sz w:val="24"/>
          <w:szCs w:val="24"/>
        </w:rPr>
      </w:pPr>
      <w:r w:rsidRPr="006D78D0">
        <w:rPr>
          <w:rFonts w:ascii="Times New Roman" w:hAnsi="Times New Roman" w:cs="Times New Roman"/>
          <w:sz w:val="24"/>
          <w:szCs w:val="24"/>
        </w:rPr>
        <w:t>Les instruments de collecte</w:t>
      </w:r>
      <w:r>
        <w:rPr>
          <w:rFonts w:ascii="Times New Roman" w:hAnsi="Times New Roman" w:cs="Times New Roman"/>
          <w:sz w:val="24"/>
          <w:szCs w:val="24"/>
        </w:rPr>
        <w:t xml:space="preserve"> de données</w:t>
      </w:r>
      <w:r w:rsidRPr="006D78D0">
        <w:rPr>
          <w:rFonts w:ascii="Times New Roman" w:hAnsi="Times New Roman" w:cs="Times New Roman"/>
          <w:sz w:val="24"/>
          <w:szCs w:val="24"/>
        </w:rPr>
        <w:t xml:space="preserve"> constituent l’ensemble des outils matériels ou conceptuels utilisés pour recueillir, organiser et enregistrer les données issues du terrain</w:t>
      </w:r>
      <w:r>
        <w:rPr>
          <w:rFonts w:ascii="Times New Roman" w:hAnsi="Times New Roman" w:cs="Times New Roman"/>
          <w:sz w:val="24"/>
          <w:szCs w:val="24"/>
        </w:rPr>
        <w:t xml:space="preserve">. Dans le cadre de cette étude nous avons opté pour le guide d’entretien semi directif du fait de son simple adaptabilité aux différentes situations qu’on pourrait retrouver sur le terrain. De </w:t>
      </w:r>
      <w:r w:rsidR="00A17CDE">
        <w:rPr>
          <w:rFonts w:ascii="Times New Roman" w:hAnsi="Times New Roman" w:cs="Times New Roman"/>
          <w:sz w:val="24"/>
          <w:szCs w:val="24"/>
        </w:rPr>
        <w:t>même,</w:t>
      </w:r>
      <w:r>
        <w:rPr>
          <w:rFonts w:ascii="Times New Roman" w:hAnsi="Times New Roman" w:cs="Times New Roman"/>
          <w:sz w:val="24"/>
          <w:szCs w:val="24"/>
        </w:rPr>
        <w:t xml:space="preserve"> il favorise la liberté d’expression des participants sur les différents thèmes relatifs à l’étude.</w:t>
      </w:r>
    </w:p>
    <w:p w14:paraId="03819DB8" w14:textId="6CDB47C2" w:rsidR="00A37F4D" w:rsidRPr="00D55813" w:rsidRDefault="00AD19BD" w:rsidP="00D55813">
      <w:pPr>
        <w:pStyle w:val="Titre2"/>
        <w:rPr>
          <w:rFonts w:ascii="Times New Roman" w:hAnsi="Times New Roman" w:cs="Times New Roman"/>
          <w:b/>
          <w:bCs/>
          <w:color w:val="auto"/>
          <w:sz w:val="24"/>
          <w:szCs w:val="24"/>
        </w:rPr>
      </w:pPr>
      <w:bookmarkStart w:id="39" w:name="_Toc216558277"/>
      <w:r w:rsidRPr="00D55813">
        <w:rPr>
          <w:rFonts w:ascii="Times New Roman" w:hAnsi="Times New Roman" w:cs="Times New Roman"/>
          <w:b/>
          <w:bCs/>
          <w:color w:val="auto"/>
          <w:sz w:val="24"/>
          <w:szCs w:val="24"/>
        </w:rPr>
        <w:t>8.</w:t>
      </w:r>
      <w:r w:rsidR="00FB4227">
        <w:rPr>
          <w:rFonts w:ascii="Times New Roman" w:hAnsi="Times New Roman" w:cs="Times New Roman"/>
          <w:b/>
          <w:bCs/>
          <w:color w:val="auto"/>
          <w:sz w:val="24"/>
          <w:szCs w:val="24"/>
        </w:rPr>
        <w:t>3</w:t>
      </w:r>
      <w:r w:rsidRPr="00D55813">
        <w:rPr>
          <w:rFonts w:ascii="Times New Roman" w:hAnsi="Times New Roman" w:cs="Times New Roman"/>
          <w:b/>
          <w:bCs/>
          <w:color w:val="auto"/>
          <w:sz w:val="24"/>
          <w:szCs w:val="24"/>
        </w:rPr>
        <w:t>.3.</w:t>
      </w:r>
      <w:r w:rsidR="00A37F4D" w:rsidRPr="00D55813">
        <w:rPr>
          <w:rFonts w:ascii="Times New Roman" w:hAnsi="Times New Roman" w:cs="Times New Roman"/>
          <w:b/>
          <w:bCs/>
          <w:color w:val="auto"/>
          <w:sz w:val="24"/>
          <w:szCs w:val="24"/>
        </w:rPr>
        <w:t xml:space="preserve"> </w:t>
      </w:r>
      <w:r w:rsidRPr="00D55813">
        <w:rPr>
          <w:rFonts w:ascii="Times New Roman" w:hAnsi="Times New Roman" w:cs="Times New Roman"/>
          <w:b/>
          <w:bCs/>
          <w:color w:val="auto"/>
          <w:sz w:val="24"/>
          <w:szCs w:val="24"/>
        </w:rPr>
        <w:t>Guide</w:t>
      </w:r>
      <w:r w:rsidR="00A37F4D" w:rsidRPr="00D55813">
        <w:rPr>
          <w:rFonts w:ascii="Times New Roman" w:hAnsi="Times New Roman" w:cs="Times New Roman"/>
          <w:b/>
          <w:bCs/>
          <w:color w:val="auto"/>
          <w:sz w:val="24"/>
          <w:szCs w:val="24"/>
        </w:rPr>
        <w:t xml:space="preserve"> d’entretien</w:t>
      </w:r>
      <w:bookmarkEnd w:id="39"/>
    </w:p>
    <w:p w14:paraId="196070ED" w14:textId="31025632" w:rsidR="006D78D0" w:rsidRPr="004F7540" w:rsidRDefault="006D78D0"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guide d’entretien constitue le principal instrument de cette étude. Il a été </w:t>
      </w:r>
      <w:r w:rsidR="003112B6">
        <w:rPr>
          <w:rFonts w:ascii="Times New Roman" w:hAnsi="Times New Roman" w:cs="Times New Roman"/>
          <w:sz w:val="24"/>
          <w:szCs w:val="24"/>
        </w:rPr>
        <w:t>conçu</w:t>
      </w:r>
      <w:r>
        <w:rPr>
          <w:rFonts w:ascii="Times New Roman" w:hAnsi="Times New Roman" w:cs="Times New Roman"/>
          <w:sz w:val="24"/>
          <w:szCs w:val="24"/>
        </w:rPr>
        <w:t xml:space="preserve"> autour de thème</w:t>
      </w:r>
      <w:r w:rsidR="001E2CBF">
        <w:rPr>
          <w:rFonts w:ascii="Times New Roman" w:hAnsi="Times New Roman" w:cs="Times New Roman"/>
          <w:sz w:val="24"/>
          <w:szCs w:val="24"/>
        </w:rPr>
        <w:t>s</w:t>
      </w:r>
      <w:r>
        <w:rPr>
          <w:rFonts w:ascii="Times New Roman" w:hAnsi="Times New Roman" w:cs="Times New Roman"/>
          <w:sz w:val="24"/>
          <w:szCs w:val="24"/>
        </w:rPr>
        <w:t xml:space="preserve"> clés directement reliés </w:t>
      </w:r>
      <w:r w:rsidR="00D3143D">
        <w:rPr>
          <w:rFonts w:ascii="Times New Roman" w:hAnsi="Times New Roman" w:cs="Times New Roman"/>
          <w:sz w:val="24"/>
          <w:szCs w:val="24"/>
        </w:rPr>
        <w:t>aux objectifs spécifiques</w:t>
      </w:r>
      <w:r>
        <w:rPr>
          <w:rFonts w:ascii="Times New Roman" w:hAnsi="Times New Roman" w:cs="Times New Roman"/>
          <w:sz w:val="24"/>
          <w:szCs w:val="24"/>
        </w:rPr>
        <w:t xml:space="preserve"> de cette étude.</w:t>
      </w:r>
      <w:r w:rsidR="003112B6">
        <w:rPr>
          <w:rFonts w:ascii="Times New Roman" w:hAnsi="Times New Roman" w:cs="Times New Roman"/>
          <w:sz w:val="24"/>
          <w:szCs w:val="24"/>
        </w:rPr>
        <w:t xml:space="preserve"> Il est donc le support par lequel le chercheur trace la voie qui va certainement le mener à la concrétisation des objectifs spécifiques qui se rapportent à la problématique que pose le sujet. </w:t>
      </w:r>
      <w:r w:rsidR="001E2CBF">
        <w:rPr>
          <w:rFonts w:ascii="Times New Roman" w:hAnsi="Times New Roman" w:cs="Times New Roman"/>
          <w:sz w:val="24"/>
          <w:szCs w:val="24"/>
        </w:rPr>
        <w:t>Notre guide d’entretien est élaboré en tenant compte des catégories de participants. Pour chaque catégorie nous avons formulé des questions simples en rapport avec les objectifs de recherche. (Voir en annexe le guide d’entretien)</w:t>
      </w:r>
    </w:p>
    <w:p w14:paraId="1E8C42A9" w14:textId="0D048A23" w:rsidR="00A37F4D" w:rsidRPr="00D55813" w:rsidRDefault="00EE292C" w:rsidP="00D55813">
      <w:pPr>
        <w:pStyle w:val="Titre2"/>
        <w:rPr>
          <w:rFonts w:ascii="Times New Roman" w:hAnsi="Times New Roman" w:cs="Times New Roman"/>
          <w:b/>
          <w:bCs/>
          <w:color w:val="auto"/>
          <w:sz w:val="24"/>
          <w:szCs w:val="24"/>
        </w:rPr>
      </w:pPr>
      <w:bookmarkStart w:id="40" w:name="_Toc216558278"/>
      <w:r w:rsidRPr="00D55813">
        <w:rPr>
          <w:rFonts w:ascii="Times New Roman" w:hAnsi="Times New Roman" w:cs="Times New Roman"/>
          <w:b/>
          <w:bCs/>
          <w:color w:val="auto"/>
          <w:sz w:val="24"/>
          <w:szCs w:val="24"/>
        </w:rPr>
        <w:t>8.</w:t>
      </w:r>
      <w:r w:rsidR="00FB4227">
        <w:rPr>
          <w:rFonts w:ascii="Times New Roman" w:hAnsi="Times New Roman" w:cs="Times New Roman"/>
          <w:b/>
          <w:bCs/>
          <w:color w:val="auto"/>
          <w:sz w:val="24"/>
          <w:szCs w:val="24"/>
        </w:rPr>
        <w:t>3</w:t>
      </w:r>
      <w:r w:rsidRPr="00D55813">
        <w:rPr>
          <w:rFonts w:ascii="Times New Roman" w:hAnsi="Times New Roman" w:cs="Times New Roman"/>
          <w:b/>
          <w:bCs/>
          <w:color w:val="auto"/>
          <w:sz w:val="24"/>
          <w:szCs w:val="24"/>
        </w:rPr>
        <w:t>.4</w:t>
      </w:r>
      <w:r w:rsidR="00BE3F24" w:rsidRPr="00D55813">
        <w:rPr>
          <w:rFonts w:ascii="Times New Roman" w:hAnsi="Times New Roman" w:cs="Times New Roman"/>
          <w:b/>
          <w:bCs/>
          <w:color w:val="auto"/>
          <w:sz w:val="24"/>
          <w:szCs w:val="24"/>
        </w:rPr>
        <w:t xml:space="preserve"> Administration des instruments</w:t>
      </w:r>
      <w:bookmarkEnd w:id="40"/>
    </w:p>
    <w:p w14:paraId="1262AAA2" w14:textId="3EEAF773" w:rsidR="003112B6" w:rsidRDefault="003112B6"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L’administration des instruments correspond à la mise </w:t>
      </w:r>
      <w:r w:rsidR="00C73DA2">
        <w:rPr>
          <w:rFonts w:ascii="Times New Roman" w:hAnsi="Times New Roman" w:cs="Times New Roman"/>
          <w:sz w:val="24"/>
          <w:szCs w:val="24"/>
        </w:rPr>
        <w:t xml:space="preserve">en œuvre concrète des outils de collecte sur le terrain. Elle consiste à appliquer les instruments élaborés notamment le guide d’entretien auprès des populations ciblées en suivant une démarche </w:t>
      </w:r>
      <w:r w:rsidR="00685237">
        <w:rPr>
          <w:rFonts w:ascii="Times New Roman" w:hAnsi="Times New Roman" w:cs="Times New Roman"/>
          <w:sz w:val="24"/>
          <w:szCs w:val="24"/>
        </w:rPr>
        <w:t>méthodique.</w:t>
      </w:r>
      <w:r w:rsidR="00C73DA2">
        <w:rPr>
          <w:rFonts w:ascii="Times New Roman" w:hAnsi="Times New Roman" w:cs="Times New Roman"/>
          <w:sz w:val="24"/>
          <w:szCs w:val="24"/>
        </w:rPr>
        <w:t xml:space="preserve"> Ainsi dans la mise en </w:t>
      </w:r>
      <w:r w:rsidR="00CC3861">
        <w:rPr>
          <w:rFonts w:ascii="Times New Roman" w:hAnsi="Times New Roman" w:cs="Times New Roman"/>
          <w:sz w:val="24"/>
          <w:szCs w:val="24"/>
        </w:rPr>
        <w:t>œuvre</w:t>
      </w:r>
      <w:r w:rsidR="00685237">
        <w:rPr>
          <w:rFonts w:ascii="Times New Roman" w:hAnsi="Times New Roman" w:cs="Times New Roman"/>
          <w:sz w:val="24"/>
          <w:szCs w:val="24"/>
        </w:rPr>
        <w:t xml:space="preserve"> pratique</w:t>
      </w:r>
      <w:r w:rsidR="00C73DA2">
        <w:rPr>
          <w:rFonts w:ascii="Times New Roman" w:hAnsi="Times New Roman" w:cs="Times New Roman"/>
          <w:sz w:val="24"/>
          <w:szCs w:val="24"/>
        </w:rPr>
        <w:t xml:space="preserve"> de nos instruments de collecte de données, nous avons veillez à présenter à notre informateur les objectifs de cette étude et nous avons également pris les dispositions de noter l</w:t>
      </w:r>
      <w:r w:rsidR="00685237">
        <w:rPr>
          <w:rFonts w:ascii="Times New Roman" w:hAnsi="Times New Roman" w:cs="Times New Roman"/>
          <w:sz w:val="24"/>
          <w:szCs w:val="24"/>
        </w:rPr>
        <w:t>e verbatim de nos entretiens. Nous avons</w:t>
      </w:r>
      <w:r w:rsidR="00960E44">
        <w:rPr>
          <w:rFonts w:ascii="Times New Roman" w:hAnsi="Times New Roman" w:cs="Times New Roman"/>
          <w:sz w:val="24"/>
          <w:szCs w:val="24"/>
        </w:rPr>
        <w:t xml:space="preserve"> aussi </w:t>
      </w:r>
      <w:r w:rsidR="00685237">
        <w:rPr>
          <w:rFonts w:ascii="Times New Roman" w:hAnsi="Times New Roman" w:cs="Times New Roman"/>
          <w:sz w:val="24"/>
          <w:szCs w:val="24"/>
        </w:rPr>
        <w:t>accordé une place importante à l’observation du milieu d’étude notamment le cadre de vie des participants à l’enquête</w:t>
      </w:r>
      <w:r w:rsidR="00960E44">
        <w:rPr>
          <w:rFonts w:ascii="Times New Roman" w:hAnsi="Times New Roman" w:cs="Times New Roman"/>
          <w:sz w:val="24"/>
          <w:szCs w:val="24"/>
        </w:rPr>
        <w:t>.</w:t>
      </w:r>
      <w:r w:rsidR="00C73DA2">
        <w:rPr>
          <w:rFonts w:ascii="Times New Roman" w:hAnsi="Times New Roman" w:cs="Times New Roman"/>
          <w:sz w:val="24"/>
          <w:szCs w:val="24"/>
        </w:rPr>
        <w:t xml:space="preserve"> </w:t>
      </w:r>
    </w:p>
    <w:p w14:paraId="2765DE5C" w14:textId="77777777" w:rsidR="003112B6" w:rsidRPr="004F7540" w:rsidRDefault="003112B6" w:rsidP="00D76A9B">
      <w:pPr>
        <w:spacing w:line="360" w:lineRule="auto"/>
        <w:jc w:val="both"/>
        <w:rPr>
          <w:rFonts w:ascii="Times New Roman" w:hAnsi="Times New Roman" w:cs="Times New Roman"/>
          <w:sz w:val="24"/>
          <w:szCs w:val="24"/>
        </w:rPr>
      </w:pPr>
    </w:p>
    <w:p w14:paraId="262033B1" w14:textId="77777777" w:rsidR="008402E7" w:rsidRDefault="008402E7">
      <w:pPr>
        <w:rPr>
          <w:rFonts w:ascii="Times New Roman" w:hAnsi="Times New Roman" w:cs="Times New Roman"/>
          <w:b/>
          <w:bCs/>
          <w:sz w:val="24"/>
          <w:szCs w:val="24"/>
        </w:rPr>
      </w:pPr>
      <w:r>
        <w:rPr>
          <w:rFonts w:ascii="Times New Roman" w:hAnsi="Times New Roman" w:cs="Times New Roman"/>
          <w:b/>
          <w:bCs/>
          <w:sz w:val="24"/>
          <w:szCs w:val="24"/>
        </w:rPr>
        <w:br w:type="page"/>
      </w:r>
    </w:p>
    <w:p w14:paraId="05E60452" w14:textId="20884087" w:rsidR="00BE3F24" w:rsidRDefault="00AD19BD" w:rsidP="00D55813">
      <w:pPr>
        <w:pStyle w:val="Titre2"/>
        <w:rPr>
          <w:rFonts w:ascii="Times New Roman" w:hAnsi="Times New Roman" w:cs="Times New Roman"/>
          <w:b/>
          <w:bCs/>
          <w:color w:val="auto"/>
          <w:sz w:val="24"/>
          <w:szCs w:val="24"/>
        </w:rPr>
      </w:pPr>
      <w:bookmarkStart w:id="41" w:name="_Toc216558279"/>
      <w:r w:rsidRPr="00D55813">
        <w:rPr>
          <w:rFonts w:ascii="Times New Roman" w:hAnsi="Times New Roman" w:cs="Times New Roman"/>
          <w:b/>
          <w:bCs/>
          <w:color w:val="auto"/>
          <w:sz w:val="24"/>
          <w:szCs w:val="24"/>
        </w:rPr>
        <w:lastRenderedPageBreak/>
        <w:t>8.4.</w:t>
      </w:r>
      <w:r w:rsidR="00EE292C" w:rsidRPr="00D55813">
        <w:rPr>
          <w:rFonts w:ascii="Times New Roman" w:hAnsi="Times New Roman" w:cs="Times New Roman"/>
          <w:b/>
          <w:bCs/>
          <w:color w:val="auto"/>
          <w:sz w:val="24"/>
          <w:szCs w:val="24"/>
        </w:rPr>
        <w:t>5</w:t>
      </w:r>
      <w:r w:rsidRPr="00D55813">
        <w:rPr>
          <w:rFonts w:ascii="Times New Roman" w:hAnsi="Times New Roman" w:cs="Times New Roman"/>
          <w:b/>
          <w:bCs/>
          <w:color w:val="auto"/>
          <w:sz w:val="24"/>
          <w:szCs w:val="24"/>
        </w:rPr>
        <w:t>.</w:t>
      </w:r>
      <w:r w:rsidR="00186BD1" w:rsidRPr="00D55813">
        <w:rPr>
          <w:rFonts w:ascii="Times New Roman" w:hAnsi="Times New Roman" w:cs="Times New Roman"/>
          <w:b/>
          <w:bCs/>
          <w:color w:val="auto"/>
          <w:sz w:val="24"/>
          <w:szCs w:val="24"/>
        </w:rPr>
        <w:t xml:space="preserve"> </w:t>
      </w:r>
      <w:r w:rsidR="00BE3F24" w:rsidRPr="00D55813">
        <w:rPr>
          <w:rFonts w:ascii="Times New Roman" w:hAnsi="Times New Roman" w:cs="Times New Roman"/>
          <w:b/>
          <w:bCs/>
          <w:color w:val="auto"/>
          <w:sz w:val="24"/>
          <w:szCs w:val="24"/>
        </w:rPr>
        <w:t>Modèle d’analyse</w:t>
      </w:r>
      <w:bookmarkEnd w:id="41"/>
    </w:p>
    <w:p w14:paraId="6CECF486" w14:textId="77777777" w:rsidR="001E2CBF" w:rsidRPr="001E2CBF" w:rsidRDefault="001E2CBF" w:rsidP="001E2CBF"/>
    <w:p w14:paraId="0DCA0CA6" w14:textId="0C03EC9D" w:rsidR="00F873DA" w:rsidRDefault="00186BD1"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modèle d’analyse utilisé est fondamentalement de l’analyse de contenu qui nous semble plus adéquat pour exploiter les données obtenues de nos instruments de collecte. Bernard </w:t>
      </w:r>
      <w:proofErr w:type="spellStart"/>
      <w:r>
        <w:rPr>
          <w:rFonts w:ascii="Times New Roman" w:hAnsi="Times New Roman" w:cs="Times New Roman"/>
          <w:sz w:val="24"/>
          <w:szCs w:val="24"/>
        </w:rPr>
        <w:t>Berelson</w:t>
      </w:r>
      <w:proofErr w:type="spellEnd"/>
      <w:r>
        <w:rPr>
          <w:rFonts w:ascii="Times New Roman" w:hAnsi="Times New Roman" w:cs="Times New Roman"/>
          <w:sz w:val="24"/>
          <w:szCs w:val="24"/>
        </w:rPr>
        <w:t xml:space="preserve"> dans son ouvrage intitulé </w:t>
      </w:r>
      <w:bookmarkStart w:id="42" w:name="_Hlk212978622"/>
      <w:r w:rsidR="00F873DA" w:rsidRPr="00F873DA">
        <w:rPr>
          <w:rFonts w:ascii="Times New Roman" w:hAnsi="Times New Roman" w:cs="Times New Roman"/>
          <w:sz w:val="24"/>
          <w:szCs w:val="24"/>
        </w:rPr>
        <w:t xml:space="preserve">Content </w:t>
      </w:r>
      <w:proofErr w:type="spellStart"/>
      <w:r w:rsidR="00F873DA" w:rsidRPr="00F873DA">
        <w:rPr>
          <w:rFonts w:ascii="Times New Roman" w:hAnsi="Times New Roman" w:cs="Times New Roman"/>
          <w:sz w:val="24"/>
          <w:szCs w:val="24"/>
        </w:rPr>
        <w:t>Analysis</w:t>
      </w:r>
      <w:proofErr w:type="spellEnd"/>
      <w:r w:rsidR="00F873DA" w:rsidRPr="00F873DA">
        <w:rPr>
          <w:rFonts w:ascii="Times New Roman" w:hAnsi="Times New Roman" w:cs="Times New Roman"/>
          <w:sz w:val="24"/>
          <w:szCs w:val="24"/>
        </w:rPr>
        <w:t xml:space="preserve"> in Communication </w:t>
      </w:r>
      <w:proofErr w:type="spellStart"/>
      <w:r w:rsidR="00F873DA" w:rsidRPr="00F873DA">
        <w:rPr>
          <w:rFonts w:ascii="Times New Roman" w:hAnsi="Times New Roman" w:cs="Times New Roman"/>
          <w:sz w:val="24"/>
          <w:szCs w:val="24"/>
        </w:rPr>
        <w:t>Research</w:t>
      </w:r>
      <w:proofErr w:type="spellEnd"/>
      <w:r w:rsidR="00F873DA" w:rsidRPr="00F873DA">
        <w:rPr>
          <w:rFonts w:ascii="Times New Roman" w:hAnsi="Times New Roman" w:cs="Times New Roman"/>
          <w:sz w:val="24"/>
          <w:szCs w:val="24"/>
        </w:rPr>
        <w:t xml:space="preserve"> </w:t>
      </w:r>
      <w:bookmarkEnd w:id="42"/>
      <w:r w:rsidR="00F873DA" w:rsidRPr="00F873DA">
        <w:rPr>
          <w:rFonts w:ascii="Times New Roman" w:hAnsi="Times New Roman" w:cs="Times New Roman"/>
          <w:sz w:val="24"/>
          <w:szCs w:val="24"/>
        </w:rPr>
        <w:t xml:space="preserve">publié en </w:t>
      </w:r>
      <w:r w:rsidR="00F0104C" w:rsidRPr="00F0104C">
        <w:rPr>
          <w:rFonts w:ascii="Times New Roman" w:hAnsi="Times New Roman" w:cs="Times New Roman"/>
          <w:sz w:val="24"/>
          <w:szCs w:val="24"/>
        </w:rPr>
        <w:t>1952</w:t>
      </w:r>
      <w:r w:rsidR="00F0104C">
        <w:rPr>
          <w:rStyle w:val="Appelnotedebasdep"/>
          <w:rFonts w:ascii="Times New Roman" w:hAnsi="Times New Roman" w:cs="Times New Roman"/>
          <w:sz w:val="24"/>
          <w:szCs w:val="24"/>
        </w:rPr>
        <w:footnoteReference w:id="25"/>
      </w:r>
      <w:r w:rsidR="00F873DA">
        <w:rPr>
          <w:rFonts w:ascii="Times New Roman" w:hAnsi="Times New Roman" w:cs="Times New Roman"/>
          <w:sz w:val="24"/>
          <w:szCs w:val="24"/>
        </w:rPr>
        <w:t xml:space="preserve"> le définit </w:t>
      </w:r>
      <w:r w:rsidR="00F0104C">
        <w:rPr>
          <w:rFonts w:ascii="Times New Roman" w:hAnsi="Times New Roman" w:cs="Times New Roman"/>
          <w:sz w:val="24"/>
          <w:szCs w:val="24"/>
        </w:rPr>
        <w:t xml:space="preserve">comme </w:t>
      </w:r>
      <w:r w:rsidR="00F0104C" w:rsidRPr="00186BD1">
        <w:rPr>
          <w:rFonts w:ascii="Times New Roman" w:hAnsi="Times New Roman" w:cs="Times New Roman"/>
          <w:sz w:val="24"/>
          <w:szCs w:val="24"/>
        </w:rPr>
        <w:t>une</w:t>
      </w:r>
      <w:r w:rsidRPr="00186BD1">
        <w:rPr>
          <w:rFonts w:ascii="Times New Roman" w:hAnsi="Times New Roman" w:cs="Times New Roman"/>
          <w:sz w:val="24"/>
          <w:szCs w:val="24"/>
        </w:rPr>
        <w:t xml:space="preserve"> technique de recherche pour la description objective, systématique et quantitative du contenu manifeste de la communication en vue d’en interpréter les significations. </w:t>
      </w:r>
    </w:p>
    <w:p w14:paraId="627862AD" w14:textId="77777777" w:rsidR="003204F7" w:rsidRDefault="00F873DA"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approche malgré qu’elle se rapproche plus de la méthode quantitative, serait très pertinente dans notre cas d’étude du fait qu’elle se fonde sur les déclarations objectives des participants </w:t>
      </w:r>
      <w:r w:rsidR="003204F7">
        <w:rPr>
          <w:rFonts w:ascii="Times New Roman" w:hAnsi="Times New Roman" w:cs="Times New Roman"/>
          <w:sz w:val="24"/>
          <w:szCs w:val="24"/>
        </w:rPr>
        <w:t xml:space="preserve">à l’étude. </w:t>
      </w:r>
    </w:p>
    <w:p w14:paraId="7EE833C8" w14:textId="77777777" w:rsidR="003204F7" w:rsidRDefault="003204F7"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Après avoir consigné le contenu les informations issues des entretiens et des observations faites sur le terrain, nous avons donc procédé dans un premier temps à une préanalyse. Ce travail consiste à parcourir plusieurs fois l’intégralité des données notées ou enregistrées afin dans saisir le sens.</w:t>
      </w:r>
    </w:p>
    <w:p w14:paraId="3159EF16" w14:textId="77777777" w:rsidR="003C0F7D" w:rsidRDefault="003204F7"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Ensuite nous avons procédé à une lecture partielle des déclarations de chaque participant afin de catégoriser les informations reçues en fonction des thèmes spécifiques à l’étude.</w:t>
      </w:r>
      <w:r w:rsidR="00186BD1">
        <w:rPr>
          <w:rFonts w:ascii="Times New Roman" w:hAnsi="Times New Roman" w:cs="Times New Roman"/>
          <w:sz w:val="24"/>
          <w:szCs w:val="24"/>
        </w:rPr>
        <w:t xml:space="preserve"> </w:t>
      </w:r>
      <w:r>
        <w:rPr>
          <w:rFonts w:ascii="Times New Roman" w:hAnsi="Times New Roman" w:cs="Times New Roman"/>
          <w:sz w:val="24"/>
          <w:szCs w:val="24"/>
        </w:rPr>
        <w:t xml:space="preserve">Pour se faire nous avons </w:t>
      </w:r>
      <w:r w:rsidR="00411351">
        <w:rPr>
          <w:rFonts w:ascii="Times New Roman" w:hAnsi="Times New Roman" w:cs="Times New Roman"/>
          <w:sz w:val="24"/>
          <w:szCs w:val="24"/>
        </w:rPr>
        <w:t>utilisé</w:t>
      </w:r>
      <w:r>
        <w:rPr>
          <w:rFonts w:ascii="Times New Roman" w:hAnsi="Times New Roman" w:cs="Times New Roman"/>
          <w:sz w:val="24"/>
          <w:szCs w:val="24"/>
        </w:rPr>
        <w:t xml:space="preserve"> le codage afin de préserver la confidentialité des participants et de garantir l’objectivité dans le traitement des informations. Pour finir nous avons fait une lecture diagonale afin de pouvoir réaliser une comparaison entre les informations venant d’auteur différent et se rapportant à un même thème.</w:t>
      </w:r>
    </w:p>
    <w:p w14:paraId="48CC1541" w14:textId="77777777" w:rsidR="003C0F7D" w:rsidRDefault="003C0F7D" w:rsidP="00D76A9B">
      <w:pPr>
        <w:spacing w:line="360" w:lineRule="auto"/>
        <w:jc w:val="both"/>
        <w:rPr>
          <w:rFonts w:ascii="Times New Roman" w:hAnsi="Times New Roman" w:cs="Times New Roman"/>
          <w:sz w:val="24"/>
          <w:szCs w:val="24"/>
        </w:rPr>
      </w:pPr>
    </w:p>
    <w:p w14:paraId="49F67D45" w14:textId="77777777" w:rsidR="003C0F7D" w:rsidRDefault="003C0F7D" w:rsidP="00D76A9B">
      <w:pPr>
        <w:spacing w:line="360" w:lineRule="auto"/>
        <w:jc w:val="both"/>
        <w:rPr>
          <w:rFonts w:ascii="Times New Roman" w:hAnsi="Times New Roman" w:cs="Times New Roman"/>
          <w:sz w:val="24"/>
          <w:szCs w:val="24"/>
        </w:rPr>
      </w:pPr>
    </w:p>
    <w:p w14:paraId="365EAA7E" w14:textId="77777777" w:rsidR="003C0F7D" w:rsidRDefault="003C0F7D" w:rsidP="00D76A9B">
      <w:pPr>
        <w:spacing w:line="360" w:lineRule="auto"/>
        <w:jc w:val="both"/>
        <w:rPr>
          <w:rFonts w:ascii="Times New Roman" w:hAnsi="Times New Roman" w:cs="Times New Roman"/>
          <w:sz w:val="24"/>
          <w:szCs w:val="24"/>
        </w:rPr>
      </w:pPr>
    </w:p>
    <w:p w14:paraId="15682007" w14:textId="77777777" w:rsidR="003C0F7D" w:rsidRDefault="003C0F7D" w:rsidP="00D76A9B">
      <w:pPr>
        <w:spacing w:line="360" w:lineRule="auto"/>
        <w:jc w:val="both"/>
        <w:rPr>
          <w:rFonts w:ascii="Times New Roman" w:hAnsi="Times New Roman" w:cs="Times New Roman"/>
          <w:sz w:val="24"/>
          <w:szCs w:val="24"/>
        </w:rPr>
      </w:pPr>
    </w:p>
    <w:p w14:paraId="0B546A4E" w14:textId="77777777" w:rsidR="003C0F7D" w:rsidRDefault="003C0F7D" w:rsidP="00D76A9B">
      <w:pPr>
        <w:spacing w:line="360" w:lineRule="auto"/>
        <w:jc w:val="both"/>
        <w:rPr>
          <w:rFonts w:ascii="Times New Roman" w:hAnsi="Times New Roman" w:cs="Times New Roman"/>
          <w:sz w:val="24"/>
          <w:szCs w:val="24"/>
        </w:rPr>
      </w:pPr>
    </w:p>
    <w:p w14:paraId="61C9F122" w14:textId="77777777" w:rsidR="003C0F7D" w:rsidRDefault="003C0F7D" w:rsidP="00D76A9B">
      <w:pPr>
        <w:spacing w:line="360" w:lineRule="auto"/>
        <w:jc w:val="both"/>
        <w:rPr>
          <w:rFonts w:ascii="Times New Roman" w:hAnsi="Times New Roman" w:cs="Times New Roman"/>
          <w:sz w:val="24"/>
          <w:szCs w:val="24"/>
        </w:rPr>
      </w:pPr>
    </w:p>
    <w:p w14:paraId="33E358EC" w14:textId="77777777" w:rsidR="00FB07B5" w:rsidRDefault="00FB07B5" w:rsidP="00D76A9B">
      <w:pPr>
        <w:spacing w:line="360" w:lineRule="auto"/>
        <w:jc w:val="both"/>
        <w:rPr>
          <w:rFonts w:ascii="Times New Roman" w:hAnsi="Times New Roman" w:cs="Times New Roman"/>
          <w:sz w:val="24"/>
          <w:szCs w:val="24"/>
        </w:rPr>
      </w:pPr>
    </w:p>
    <w:p w14:paraId="5F6747A0" w14:textId="77777777" w:rsidR="007B5E82" w:rsidRDefault="007B5E82" w:rsidP="00D76A9B">
      <w:pPr>
        <w:spacing w:line="360" w:lineRule="auto"/>
        <w:jc w:val="both"/>
        <w:rPr>
          <w:rFonts w:ascii="Times New Roman" w:hAnsi="Times New Roman" w:cs="Times New Roman"/>
          <w:sz w:val="24"/>
          <w:szCs w:val="24"/>
        </w:rPr>
      </w:pPr>
    </w:p>
    <w:p w14:paraId="644076BC" w14:textId="14D52632" w:rsidR="00BE3F24" w:rsidRDefault="003204F7" w:rsidP="00D55813">
      <w:pPr>
        <w:pStyle w:val="Titre1"/>
        <w:rPr>
          <w:rFonts w:ascii="Times New Roman" w:hAnsi="Times New Roman" w:cs="Times New Roman"/>
          <w:b/>
          <w:bCs/>
          <w:color w:val="auto"/>
          <w:sz w:val="24"/>
          <w:szCs w:val="24"/>
        </w:rPr>
      </w:pPr>
      <w:r w:rsidRPr="00D55813">
        <w:rPr>
          <w:rFonts w:ascii="Times New Roman" w:hAnsi="Times New Roman" w:cs="Times New Roman"/>
          <w:color w:val="auto"/>
          <w:sz w:val="24"/>
          <w:szCs w:val="24"/>
        </w:rPr>
        <w:t xml:space="preserve"> </w:t>
      </w:r>
      <w:bookmarkStart w:id="44" w:name="_Toc216558280"/>
      <w:r w:rsidR="00BE3F24" w:rsidRPr="00D55813">
        <w:rPr>
          <w:rFonts w:ascii="Times New Roman" w:hAnsi="Times New Roman" w:cs="Times New Roman"/>
          <w:b/>
          <w:bCs/>
          <w:color w:val="auto"/>
          <w:sz w:val="24"/>
          <w:szCs w:val="24"/>
        </w:rPr>
        <w:t xml:space="preserve">Chapitre 9 : </w:t>
      </w:r>
      <w:r w:rsidR="00D3143D" w:rsidRPr="00D55813">
        <w:rPr>
          <w:rFonts w:ascii="Times New Roman" w:hAnsi="Times New Roman" w:cs="Times New Roman"/>
          <w:b/>
          <w:bCs/>
          <w:color w:val="auto"/>
          <w:sz w:val="24"/>
          <w:szCs w:val="24"/>
        </w:rPr>
        <w:t>L</w:t>
      </w:r>
      <w:r w:rsidR="00BE3F24" w:rsidRPr="00D55813">
        <w:rPr>
          <w:rFonts w:ascii="Times New Roman" w:hAnsi="Times New Roman" w:cs="Times New Roman"/>
          <w:b/>
          <w:bCs/>
          <w:color w:val="auto"/>
          <w:sz w:val="24"/>
          <w:szCs w:val="24"/>
        </w:rPr>
        <w:t>imites et difficultés de la recherche</w:t>
      </w:r>
      <w:bookmarkEnd w:id="44"/>
    </w:p>
    <w:p w14:paraId="27FF597B" w14:textId="77777777" w:rsidR="001E2CBF" w:rsidRPr="001E2CBF" w:rsidRDefault="001E2CBF" w:rsidP="001E2CBF"/>
    <w:p w14:paraId="514418B0" w14:textId="3E255459" w:rsidR="00327D14" w:rsidRDefault="0074710F"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Toute étude scientifique, quelle que soit la ténacité du chercheur, comporte des limites et difficultés liées souvent à la nature du sujet, aux contraintes du terrain et aux moyens disponibles. Notre étude sur la « vulnérabilité des familles, un facteur de rupture de la protection des droits des enfants » n’échappe pas à cette réalité.</w:t>
      </w:r>
    </w:p>
    <w:p w14:paraId="7B429EA3" w14:textId="0D7B7ACD" w:rsidR="007559E5" w:rsidRDefault="0074710F"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première difficulté que nous avons </w:t>
      </w:r>
      <w:r w:rsidR="00204C90">
        <w:rPr>
          <w:rFonts w:ascii="Times New Roman" w:hAnsi="Times New Roman" w:cs="Times New Roman"/>
          <w:sz w:val="24"/>
          <w:szCs w:val="24"/>
        </w:rPr>
        <w:t xml:space="preserve">rencontrée </w:t>
      </w:r>
      <w:r>
        <w:rPr>
          <w:rFonts w:ascii="Times New Roman" w:hAnsi="Times New Roman" w:cs="Times New Roman"/>
          <w:sz w:val="24"/>
          <w:szCs w:val="24"/>
        </w:rPr>
        <w:t xml:space="preserve">porte sur des contraintes de temps. Certes, il est vrai que nous avons eu le sujet très tôt mais sa validation était </w:t>
      </w:r>
      <w:r w:rsidR="007559E5">
        <w:rPr>
          <w:rFonts w:ascii="Times New Roman" w:hAnsi="Times New Roman" w:cs="Times New Roman"/>
          <w:sz w:val="24"/>
          <w:szCs w:val="24"/>
        </w:rPr>
        <w:t>suivie</w:t>
      </w:r>
      <w:r>
        <w:rPr>
          <w:rFonts w:ascii="Times New Roman" w:hAnsi="Times New Roman" w:cs="Times New Roman"/>
          <w:sz w:val="24"/>
          <w:szCs w:val="24"/>
        </w:rPr>
        <w:t xml:space="preserve"> du début des stages de mise en situation professionnelle, ce qui nous obligeait à faire le voyage à l’</w:t>
      </w:r>
      <w:r w:rsidR="007559E5">
        <w:rPr>
          <w:rFonts w:ascii="Times New Roman" w:hAnsi="Times New Roman" w:cs="Times New Roman"/>
          <w:sz w:val="24"/>
          <w:szCs w:val="24"/>
        </w:rPr>
        <w:t>intérieur du pays durant trois (03) mois. Nous étions donc, durant cette période, éloigné de notre cadre d’étude. A cela il faut ajouter les contraintes liées aux charges de travail pendant cette période.</w:t>
      </w:r>
    </w:p>
    <w:p w14:paraId="6BBB63F8" w14:textId="3246269D" w:rsidR="001843BB" w:rsidRDefault="007559E5"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Ensuite il y’a les difficultés relatives à l’accès au terrain. En effet le département de Keur Massar est une zone très avec une forte densité de la population. Etant donné </w:t>
      </w:r>
      <w:r w:rsidR="001843BB">
        <w:rPr>
          <w:rFonts w:ascii="Times New Roman" w:hAnsi="Times New Roman" w:cs="Times New Roman"/>
          <w:sz w:val="24"/>
          <w:szCs w:val="24"/>
        </w:rPr>
        <w:t>qu’avions</w:t>
      </w:r>
      <w:r>
        <w:rPr>
          <w:rFonts w:ascii="Times New Roman" w:hAnsi="Times New Roman" w:cs="Times New Roman"/>
          <w:sz w:val="24"/>
          <w:szCs w:val="24"/>
        </w:rPr>
        <w:t xml:space="preserve"> associer dans notre démarche méthodologique l’observation du cadre de vie des </w:t>
      </w:r>
      <w:r w:rsidR="001843BB">
        <w:rPr>
          <w:rFonts w:ascii="Times New Roman" w:hAnsi="Times New Roman" w:cs="Times New Roman"/>
          <w:sz w:val="24"/>
          <w:szCs w:val="24"/>
        </w:rPr>
        <w:t>enquêtés</w:t>
      </w:r>
      <w:r>
        <w:rPr>
          <w:rFonts w:ascii="Times New Roman" w:hAnsi="Times New Roman" w:cs="Times New Roman"/>
          <w:sz w:val="24"/>
          <w:szCs w:val="24"/>
        </w:rPr>
        <w:t xml:space="preserve">, </w:t>
      </w:r>
      <w:r w:rsidR="001843BB">
        <w:rPr>
          <w:rFonts w:ascii="Times New Roman" w:hAnsi="Times New Roman" w:cs="Times New Roman"/>
          <w:sz w:val="24"/>
          <w:szCs w:val="24"/>
        </w:rPr>
        <w:t>les déplacements</w:t>
      </w:r>
      <w:r>
        <w:rPr>
          <w:rFonts w:ascii="Times New Roman" w:hAnsi="Times New Roman" w:cs="Times New Roman"/>
          <w:sz w:val="24"/>
          <w:szCs w:val="24"/>
        </w:rPr>
        <w:t xml:space="preserve"> qu’on devait effectuer au niveau des familles nous ont causé un peu de difficulté </w:t>
      </w:r>
      <w:r w:rsidR="001843BB">
        <w:rPr>
          <w:rFonts w:ascii="Times New Roman" w:hAnsi="Times New Roman" w:cs="Times New Roman"/>
          <w:sz w:val="24"/>
          <w:szCs w:val="24"/>
        </w:rPr>
        <w:t>du fait qu’on n’avait pas des moyens de déplacement. Égalem</w:t>
      </w:r>
      <w:r w:rsidR="004E2D80">
        <w:rPr>
          <w:rFonts w:ascii="Times New Roman" w:hAnsi="Times New Roman" w:cs="Times New Roman"/>
          <w:sz w:val="24"/>
          <w:szCs w:val="24"/>
        </w:rPr>
        <w:t>ent</w:t>
      </w:r>
      <w:r w:rsidR="001843BB">
        <w:rPr>
          <w:rFonts w:ascii="Times New Roman" w:hAnsi="Times New Roman" w:cs="Times New Roman"/>
          <w:sz w:val="24"/>
          <w:szCs w:val="24"/>
        </w:rPr>
        <w:t xml:space="preserve">, il y’a l’indisponibilité de certaines personnes ressources que </w:t>
      </w:r>
      <w:r w:rsidR="004E2D80">
        <w:rPr>
          <w:rFonts w:ascii="Times New Roman" w:hAnsi="Times New Roman" w:cs="Times New Roman"/>
          <w:sz w:val="24"/>
          <w:szCs w:val="24"/>
        </w:rPr>
        <w:t>nous n’avons pas</w:t>
      </w:r>
      <w:r w:rsidR="001843BB">
        <w:rPr>
          <w:rFonts w:ascii="Times New Roman" w:hAnsi="Times New Roman" w:cs="Times New Roman"/>
          <w:sz w:val="24"/>
          <w:szCs w:val="24"/>
        </w:rPr>
        <w:t xml:space="preserve"> pu rencontrer et dont la collaboration aurait certainement enrichi cette étude. </w:t>
      </w:r>
    </w:p>
    <w:p w14:paraId="5E0D2ECB" w14:textId="7EC0CB24" w:rsidR="007559E5" w:rsidRDefault="001843B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outre, la nature sensible du sujet qui touche à la vie privée des interviewés rendait les échanges un peu gênants et mettait nos informateurs au début dans l’hésitation mais pour l’essentiel ils sont parvenus à nous fournir les informations nécessaires. </w:t>
      </w:r>
    </w:p>
    <w:p w14:paraId="7C16CF12" w14:textId="5D088036" w:rsidR="001843BB" w:rsidRDefault="001843B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Enfin le choix d’une recherche qualitative</w:t>
      </w:r>
      <w:r w:rsidR="004E2D80">
        <w:rPr>
          <w:rFonts w:ascii="Times New Roman" w:hAnsi="Times New Roman" w:cs="Times New Roman"/>
          <w:sz w:val="24"/>
          <w:szCs w:val="24"/>
        </w:rPr>
        <w:t>, malgré le fait qu’il nous permet d’avoir une compréhension fine des réalités vécues, ne permet pas de généraliser les études. Elle est aussi basée sur une interprétation subjective des interviewés.</w:t>
      </w:r>
    </w:p>
    <w:p w14:paraId="62194B3D" w14:textId="48550E93" w:rsidR="004E2D80" w:rsidRDefault="004E2D80"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Malgré ces obstacles, le travail de terrain s’est soldé par la collecte de données riches et variée offrant une compréhension profonde des enjeux de la vulnérabilité familiale et de la protection des enfants.</w:t>
      </w:r>
    </w:p>
    <w:p w14:paraId="2BFB1A8F" w14:textId="77777777" w:rsidR="004E2D80" w:rsidRDefault="004E2D80" w:rsidP="00D76A9B">
      <w:pPr>
        <w:spacing w:line="360" w:lineRule="auto"/>
        <w:jc w:val="both"/>
        <w:rPr>
          <w:rFonts w:ascii="Times New Roman" w:hAnsi="Times New Roman" w:cs="Times New Roman"/>
          <w:sz w:val="24"/>
          <w:szCs w:val="24"/>
        </w:rPr>
      </w:pPr>
    </w:p>
    <w:p w14:paraId="5C40718A" w14:textId="77777777" w:rsidR="004E2D80" w:rsidRDefault="004E2D80" w:rsidP="00D76A9B">
      <w:pPr>
        <w:spacing w:line="360" w:lineRule="auto"/>
        <w:jc w:val="both"/>
        <w:rPr>
          <w:rFonts w:ascii="Times New Roman" w:hAnsi="Times New Roman" w:cs="Times New Roman"/>
          <w:sz w:val="24"/>
          <w:szCs w:val="24"/>
        </w:rPr>
      </w:pPr>
    </w:p>
    <w:p w14:paraId="45F09245" w14:textId="77777777" w:rsidR="004E2D80" w:rsidRDefault="004E2D80" w:rsidP="00D76A9B">
      <w:pPr>
        <w:spacing w:line="360" w:lineRule="auto"/>
        <w:jc w:val="both"/>
        <w:rPr>
          <w:rFonts w:ascii="Times New Roman" w:hAnsi="Times New Roman" w:cs="Times New Roman"/>
          <w:sz w:val="24"/>
          <w:szCs w:val="24"/>
        </w:rPr>
      </w:pPr>
    </w:p>
    <w:p w14:paraId="0800FB5D" w14:textId="7B367A02" w:rsidR="0074710F" w:rsidRPr="0074710F" w:rsidRDefault="0074710F" w:rsidP="00D76A9B">
      <w:pPr>
        <w:spacing w:line="360" w:lineRule="auto"/>
        <w:jc w:val="both"/>
        <w:rPr>
          <w:rFonts w:ascii="Times New Roman" w:hAnsi="Times New Roman" w:cs="Times New Roman"/>
          <w:sz w:val="24"/>
          <w:szCs w:val="24"/>
        </w:rPr>
      </w:pPr>
    </w:p>
    <w:p w14:paraId="262D24F0" w14:textId="06C7471F" w:rsidR="004E2D80" w:rsidRDefault="00BE3F24" w:rsidP="001E2CBF">
      <w:pPr>
        <w:pStyle w:val="Titre1"/>
        <w:rPr>
          <w:rFonts w:ascii="Times New Roman" w:hAnsi="Times New Roman" w:cs="Times New Roman"/>
          <w:b/>
          <w:bCs/>
          <w:color w:val="auto"/>
          <w:sz w:val="24"/>
          <w:szCs w:val="24"/>
        </w:rPr>
      </w:pPr>
      <w:bookmarkStart w:id="45" w:name="_Toc216558281"/>
      <w:r w:rsidRPr="00D55813">
        <w:rPr>
          <w:rFonts w:ascii="Times New Roman" w:hAnsi="Times New Roman" w:cs="Times New Roman"/>
          <w:b/>
          <w:bCs/>
          <w:color w:val="auto"/>
          <w:sz w:val="24"/>
          <w:szCs w:val="24"/>
        </w:rPr>
        <w:t xml:space="preserve">Chapitre 10 : </w:t>
      </w:r>
      <w:r w:rsidR="008402E7" w:rsidRPr="00D55813">
        <w:rPr>
          <w:rFonts w:ascii="Times New Roman" w:hAnsi="Times New Roman" w:cs="Times New Roman"/>
          <w:b/>
          <w:bCs/>
          <w:color w:val="auto"/>
          <w:sz w:val="24"/>
          <w:szCs w:val="24"/>
        </w:rPr>
        <w:t>E</w:t>
      </w:r>
      <w:r w:rsidR="00346A29" w:rsidRPr="00D55813">
        <w:rPr>
          <w:rFonts w:ascii="Times New Roman" w:hAnsi="Times New Roman" w:cs="Times New Roman"/>
          <w:b/>
          <w:bCs/>
          <w:color w:val="auto"/>
          <w:sz w:val="24"/>
          <w:szCs w:val="24"/>
        </w:rPr>
        <w:t>thique</w:t>
      </w:r>
      <w:r w:rsidRPr="00D55813">
        <w:rPr>
          <w:rFonts w:ascii="Times New Roman" w:hAnsi="Times New Roman" w:cs="Times New Roman"/>
          <w:b/>
          <w:bCs/>
          <w:color w:val="auto"/>
          <w:sz w:val="24"/>
          <w:szCs w:val="24"/>
        </w:rPr>
        <w:t xml:space="preserve"> de la recherche</w:t>
      </w:r>
      <w:bookmarkEnd w:id="45"/>
    </w:p>
    <w:p w14:paraId="6BEC97E9" w14:textId="77777777" w:rsidR="001E2CBF" w:rsidRPr="001E2CBF" w:rsidRDefault="001E2CBF" w:rsidP="001E2CBF"/>
    <w:p w14:paraId="2FFBCABC" w14:textId="43EB2A45" w:rsidR="002B4B6A" w:rsidRDefault="002B4B6A"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le cadre de notre recherche à Keur Massar nous nous sommes évertués à respecter les principes fondamentaux </w:t>
      </w:r>
      <w:r w:rsidR="00E14771">
        <w:rPr>
          <w:rFonts w:ascii="Times New Roman" w:hAnsi="Times New Roman" w:cs="Times New Roman"/>
          <w:sz w:val="24"/>
          <w:szCs w:val="24"/>
        </w:rPr>
        <w:t>d’intégrité,</w:t>
      </w:r>
      <w:r>
        <w:rPr>
          <w:rFonts w:ascii="Times New Roman" w:hAnsi="Times New Roman" w:cs="Times New Roman"/>
          <w:sz w:val="24"/>
          <w:szCs w:val="24"/>
        </w:rPr>
        <w:t xml:space="preserve"> de respect, de consentement et de confidentialité tout au long du processus. A l’entame de chaque entretien, nous prenons le soin de saluer notre </w:t>
      </w:r>
      <w:r w:rsidR="00E14771">
        <w:rPr>
          <w:rFonts w:ascii="Times New Roman" w:hAnsi="Times New Roman" w:cs="Times New Roman"/>
          <w:sz w:val="24"/>
          <w:szCs w:val="24"/>
        </w:rPr>
        <w:t>interlocuteur</w:t>
      </w:r>
      <w:r>
        <w:rPr>
          <w:rFonts w:ascii="Times New Roman" w:hAnsi="Times New Roman" w:cs="Times New Roman"/>
          <w:sz w:val="24"/>
          <w:szCs w:val="24"/>
        </w:rPr>
        <w:t xml:space="preserve">, de l’informer sur le thème de notre étude ainsi que les objectifs de </w:t>
      </w:r>
      <w:r w:rsidR="00E14771">
        <w:rPr>
          <w:rFonts w:ascii="Times New Roman" w:hAnsi="Times New Roman" w:cs="Times New Roman"/>
          <w:sz w:val="24"/>
          <w:szCs w:val="24"/>
        </w:rPr>
        <w:t>cet entretien</w:t>
      </w:r>
      <w:r>
        <w:rPr>
          <w:rFonts w:ascii="Times New Roman" w:hAnsi="Times New Roman" w:cs="Times New Roman"/>
          <w:sz w:val="24"/>
          <w:szCs w:val="24"/>
        </w:rPr>
        <w:t xml:space="preserve">. </w:t>
      </w:r>
      <w:r w:rsidR="00E14771">
        <w:rPr>
          <w:rFonts w:ascii="Times New Roman" w:hAnsi="Times New Roman" w:cs="Times New Roman"/>
          <w:sz w:val="24"/>
          <w:szCs w:val="24"/>
        </w:rPr>
        <w:t>C’est seulement après l’expression d’un consentement clair de notre interlocuteur que nous allons démarrer l’entretien tout en utilisant des codes afin de préserver leur identité.</w:t>
      </w:r>
    </w:p>
    <w:p w14:paraId="2D282B85" w14:textId="546AB6B0" w:rsidR="00E14771" w:rsidRDefault="00E14771"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entretiens se sont déroulés donc dans un climat de confiance et de respect mutuel entre les personnes interviewées et le chercheur. Nous les avons écouté sans porter de changement ni sur leur condition de vie ni sur les déclarations qui sont faites. Elles ont donc répondu aux différentes questions en toute liberté. Nous intervenons seulement en cas d’incompréhension pour repréciser la question. Il y’a eu des situations ou des </w:t>
      </w:r>
      <w:r w:rsidR="002A3229">
        <w:rPr>
          <w:rFonts w:ascii="Times New Roman" w:hAnsi="Times New Roman" w:cs="Times New Roman"/>
          <w:sz w:val="24"/>
          <w:szCs w:val="24"/>
        </w:rPr>
        <w:t>récits</w:t>
      </w:r>
      <w:r>
        <w:rPr>
          <w:rFonts w:ascii="Times New Roman" w:hAnsi="Times New Roman" w:cs="Times New Roman"/>
          <w:sz w:val="24"/>
          <w:szCs w:val="24"/>
        </w:rPr>
        <w:t xml:space="preserve"> qui ont beaucoup touchés notre empathie. Ainsi terme de chaque entretien nous exprimons </w:t>
      </w:r>
      <w:r w:rsidR="002A3229">
        <w:rPr>
          <w:rFonts w:ascii="Times New Roman" w:hAnsi="Times New Roman" w:cs="Times New Roman"/>
          <w:sz w:val="24"/>
          <w:szCs w:val="24"/>
        </w:rPr>
        <w:t>nos remerciements</w:t>
      </w:r>
      <w:r>
        <w:rPr>
          <w:rFonts w:ascii="Times New Roman" w:hAnsi="Times New Roman" w:cs="Times New Roman"/>
          <w:sz w:val="24"/>
          <w:szCs w:val="24"/>
        </w:rPr>
        <w:t xml:space="preserve"> à l’endroit de la personne </w:t>
      </w:r>
      <w:r w:rsidR="002A3229">
        <w:rPr>
          <w:rFonts w:ascii="Times New Roman" w:hAnsi="Times New Roman" w:cs="Times New Roman"/>
          <w:sz w:val="24"/>
          <w:szCs w:val="24"/>
        </w:rPr>
        <w:t>interviewées</w:t>
      </w:r>
      <w:r>
        <w:rPr>
          <w:rFonts w:ascii="Times New Roman" w:hAnsi="Times New Roman" w:cs="Times New Roman"/>
          <w:sz w:val="24"/>
          <w:szCs w:val="24"/>
        </w:rPr>
        <w:t xml:space="preserve"> d’avoir accepté de </w:t>
      </w:r>
      <w:r w:rsidR="002A3229">
        <w:rPr>
          <w:rFonts w:ascii="Times New Roman" w:hAnsi="Times New Roman" w:cs="Times New Roman"/>
          <w:sz w:val="24"/>
          <w:szCs w:val="24"/>
        </w:rPr>
        <w:t>participer</w:t>
      </w:r>
      <w:r>
        <w:rPr>
          <w:rFonts w:ascii="Times New Roman" w:hAnsi="Times New Roman" w:cs="Times New Roman"/>
          <w:sz w:val="24"/>
          <w:szCs w:val="24"/>
        </w:rPr>
        <w:t xml:space="preserve"> à l’étude</w:t>
      </w:r>
      <w:r w:rsidR="002A3229">
        <w:rPr>
          <w:rFonts w:ascii="Times New Roman" w:hAnsi="Times New Roman" w:cs="Times New Roman"/>
          <w:sz w:val="24"/>
          <w:szCs w:val="24"/>
        </w:rPr>
        <w:t>.</w:t>
      </w:r>
    </w:p>
    <w:p w14:paraId="26602F73" w14:textId="674DEA3A" w:rsidR="002A3229" w:rsidRDefault="002A3229"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Au-delà des entretiens que nous</w:t>
      </w:r>
      <w:r w:rsidR="00A90159">
        <w:rPr>
          <w:rFonts w:ascii="Times New Roman" w:hAnsi="Times New Roman" w:cs="Times New Roman"/>
          <w:sz w:val="24"/>
          <w:szCs w:val="24"/>
        </w:rPr>
        <w:t xml:space="preserve"> avons</w:t>
      </w:r>
      <w:r>
        <w:rPr>
          <w:rFonts w:ascii="Times New Roman" w:hAnsi="Times New Roman" w:cs="Times New Roman"/>
          <w:sz w:val="24"/>
          <w:szCs w:val="24"/>
        </w:rPr>
        <w:t xml:space="preserve"> eu</w:t>
      </w:r>
      <w:r w:rsidR="00A90159">
        <w:rPr>
          <w:rFonts w:ascii="Times New Roman" w:hAnsi="Times New Roman" w:cs="Times New Roman"/>
          <w:sz w:val="24"/>
          <w:szCs w:val="24"/>
        </w:rPr>
        <w:t>s</w:t>
      </w:r>
      <w:r>
        <w:rPr>
          <w:rFonts w:ascii="Times New Roman" w:hAnsi="Times New Roman" w:cs="Times New Roman"/>
          <w:sz w:val="24"/>
          <w:szCs w:val="24"/>
        </w:rPr>
        <w:t xml:space="preserve"> avec quelques familles et des acteurs de la protection, nous nous sommes </w:t>
      </w:r>
      <w:r w:rsidR="00D439B8">
        <w:rPr>
          <w:rFonts w:ascii="Times New Roman" w:hAnsi="Times New Roman" w:cs="Times New Roman"/>
          <w:sz w:val="24"/>
          <w:szCs w:val="24"/>
        </w:rPr>
        <w:t>rendus</w:t>
      </w:r>
      <w:r>
        <w:rPr>
          <w:rFonts w:ascii="Times New Roman" w:hAnsi="Times New Roman" w:cs="Times New Roman"/>
          <w:sz w:val="24"/>
          <w:szCs w:val="24"/>
        </w:rPr>
        <w:t xml:space="preserve"> également dans le cadre de la recherche </w:t>
      </w:r>
      <w:r w:rsidR="00D439B8">
        <w:rPr>
          <w:rFonts w:ascii="Times New Roman" w:hAnsi="Times New Roman" w:cs="Times New Roman"/>
          <w:sz w:val="24"/>
          <w:szCs w:val="24"/>
        </w:rPr>
        <w:t>à la bibliothèque</w:t>
      </w:r>
      <w:r>
        <w:rPr>
          <w:rFonts w:ascii="Times New Roman" w:hAnsi="Times New Roman" w:cs="Times New Roman"/>
          <w:sz w:val="24"/>
          <w:szCs w:val="24"/>
        </w:rPr>
        <w:t xml:space="preserve"> du CFJ</w:t>
      </w:r>
      <w:r w:rsidR="00D439B8">
        <w:rPr>
          <w:rFonts w:ascii="Times New Roman" w:hAnsi="Times New Roman" w:cs="Times New Roman"/>
          <w:sz w:val="24"/>
          <w:szCs w:val="24"/>
        </w:rPr>
        <w:t>.</w:t>
      </w:r>
      <w:r>
        <w:rPr>
          <w:rFonts w:ascii="Times New Roman" w:hAnsi="Times New Roman" w:cs="Times New Roman"/>
          <w:sz w:val="24"/>
          <w:szCs w:val="24"/>
        </w:rPr>
        <w:t xml:space="preserve"> </w:t>
      </w:r>
      <w:r w:rsidR="00D439B8">
        <w:rPr>
          <w:rFonts w:ascii="Times New Roman" w:hAnsi="Times New Roman" w:cs="Times New Roman"/>
          <w:sz w:val="24"/>
          <w:szCs w:val="24"/>
        </w:rPr>
        <w:t>Nous</w:t>
      </w:r>
      <w:r>
        <w:rPr>
          <w:rFonts w:ascii="Times New Roman" w:hAnsi="Times New Roman" w:cs="Times New Roman"/>
          <w:sz w:val="24"/>
          <w:szCs w:val="24"/>
        </w:rPr>
        <w:t xml:space="preserve"> avons eu </w:t>
      </w:r>
      <w:r w:rsidR="00D439B8">
        <w:rPr>
          <w:rFonts w:ascii="Times New Roman" w:hAnsi="Times New Roman" w:cs="Times New Roman"/>
          <w:sz w:val="24"/>
          <w:szCs w:val="24"/>
        </w:rPr>
        <w:t>accès aussi</w:t>
      </w:r>
      <w:r>
        <w:rPr>
          <w:rFonts w:ascii="Times New Roman" w:hAnsi="Times New Roman" w:cs="Times New Roman"/>
          <w:sz w:val="24"/>
          <w:szCs w:val="24"/>
        </w:rPr>
        <w:t xml:space="preserve"> à la documentation de l’AEMO de Grand Dakar</w:t>
      </w:r>
      <w:r w:rsidR="00D439B8">
        <w:rPr>
          <w:rFonts w:ascii="Times New Roman" w:hAnsi="Times New Roman" w:cs="Times New Roman"/>
          <w:sz w:val="24"/>
          <w:szCs w:val="24"/>
        </w:rPr>
        <w:t xml:space="preserve">, </w:t>
      </w:r>
      <w:r>
        <w:rPr>
          <w:rFonts w:ascii="Times New Roman" w:hAnsi="Times New Roman" w:cs="Times New Roman"/>
          <w:sz w:val="24"/>
          <w:szCs w:val="24"/>
        </w:rPr>
        <w:t xml:space="preserve">nous avons </w:t>
      </w:r>
      <w:r w:rsidR="00D439B8">
        <w:rPr>
          <w:rFonts w:ascii="Times New Roman" w:hAnsi="Times New Roman" w:cs="Times New Roman"/>
          <w:sz w:val="24"/>
          <w:szCs w:val="24"/>
        </w:rPr>
        <w:t xml:space="preserve">également </w:t>
      </w:r>
      <w:r>
        <w:rPr>
          <w:rFonts w:ascii="Times New Roman" w:hAnsi="Times New Roman" w:cs="Times New Roman"/>
          <w:sz w:val="24"/>
          <w:szCs w:val="24"/>
        </w:rPr>
        <w:t>consulter plusieurs documents disponibles sur internet et</w:t>
      </w:r>
      <w:r w:rsidR="00D439B8">
        <w:rPr>
          <w:rFonts w:ascii="Times New Roman" w:hAnsi="Times New Roman" w:cs="Times New Roman"/>
          <w:sz w:val="24"/>
          <w:szCs w:val="24"/>
        </w:rPr>
        <w:t xml:space="preserve"> pour finir nous avons usagé d</w:t>
      </w:r>
      <w:r>
        <w:rPr>
          <w:rFonts w:ascii="Times New Roman" w:hAnsi="Times New Roman" w:cs="Times New Roman"/>
          <w:sz w:val="24"/>
          <w:szCs w:val="24"/>
        </w:rPr>
        <w:t xml:space="preserve">es moteurs de recherche qu’offre maintenant l’intelligence artificielle </w:t>
      </w:r>
      <w:r w:rsidR="00D439B8">
        <w:rPr>
          <w:rFonts w:ascii="Times New Roman" w:hAnsi="Times New Roman" w:cs="Times New Roman"/>
          <w:sz w:val="24"/>
          <w:szCs w:val="24"/>
        </w:rPr>
        <w:t>afin d’avoir un regard holistique de la question.</w:t>
      </w:r>
    </w:p>
    <w:p w14:paraId="548DF901" w14:textId="77777777" w:rsidR="002A3229" w:rsidRDefault="002A3229" w:rsidP="00D76A9B">
      <w:pPr>
        <w:spacing w:line="360" w:lineRule="auto"/>
        <w:jc w:val="both"/>
        <w:rPr>
          <w:rFonts w:ascii="Times New Roman" w:hAnsi="Times New Roman" w:cs="Times New Roman"/>
          <w:sz w:val="24"/>
          <w:szCs w:val="24"/>
        </w:rPr>
      </w:pPr>
    </w:p>
    <w:p w14:paraId="04ABBACF" w14:textId="77777777" w:rsidR="002B4B6A" w:rsidRPr="001B1FDB" w:rsidRDefault="002B4B6A" w:rsidP="00D76A9B">
      <w:pPr>
        <w:spacing w:line="360" w:lineRule="auto"/>
        <w:jc w:val="both"/>
        <w:rPr>
          <w:rFonts w:ascii="Times New Roman" w:hAnsi="Times New Roman" w:cs="Times New Roman"/>
          <w:sz w:val="24"/>
          <w:szCs w:val="24"/>
        </w:rPr>
      </w:pPr>
    </w:p>
    <w:p w14:paraId="67DCE148" w14:textId="65003E03" w:rsidR="00BE3F24" w:rsidRDefault="00BE3F24" w:rsidP="00D76A9B">
      <w:pPr>
        <w:spacing w:line="360" w:lineRule="auto"/>
        <w:jc w:val="both"/>
        <w:rPr>
          <w:rFonts w:ascii="Times New Roman" w:hAnsi="Times New Roman" w:cs="Times New Roman"/>
          <w:b/>
          <w:bCs/>
          <w:sz w:val="24"/>
          <w:szCs w:val="24"/>
        </w:rPr>
      </w:pPr>
    </w:p>
    <w:p w14:paraId="2ACA0682" w14:textId="77777777" w:rsidR="005C71E0" w:rsidRDefault="005C71E0" w:rsidP="00D76A9B">
      <w:pPr>
        <w:spacing w:line="360" w:lineRule="auto"/>
        <w:jc w:val="both"/>
        <w:rPr>
          <w:rFonts w:ascii="Times New Roman" w:hAnsi="Times New Roman" w:cs="Times New Roman"/>
          <w:b/>
          <w:bCs/>
          <w:sz w:val="24"/>
          <w:szCs w:val="24"/>
        </w:rPr>
      </w:pPr>
    </w:p>
    <w:p w14:paraId="76826E02" w14:textId="77777777" w:rsidR="005C71E0" w:rsidRPr="00D1382B" w:rsidRDefault="005C71E0" w:rsidP="00D76A9B">
      <w:pPr>
        <w:spacing w:line="360" w:lineRule="auto"/>
        <w:jc w:val="both"/>
        <w:rPr>
          <w:rFonts w:ascii="Times New Roman" w:hAnsi="Times New Roman" w:cs="Times New Roman"/>
          <w:b/>
          <w:bCs/>
          <w:sz w:val="24"/>
          <w:szCs w:val="24"/>
        </w:rPr>
      </w:pPr>
    </w:p>
    <w:p w14:paraId="1FBB70BC" w14:textId="26522D5A" w:rsidR="005C71E0" w:rsidRDefault="005C71E0" w:rsidP="00D76A9B">
      <w:pPr>
        <w:spacing w:line="360" w:lineRule="auto"/>
        <w:jc w:val="both"/>
        <w:rPr>
          <w:rFonts w:ascii="Times New Roman" w:hAnsi="Times New Roman" w:cs="Times New Roman"/>
          <w:sz w:val="24"/>
          <w:szCs w:val="24"/>
        </w:rPr>
      </w:pPr>
    </w:p>
    <w:p w14:paraId="623B90FF" w14:textId="77777777" w:rsidR="005C71E0" w:rsidRDefault="005C71E0" w:rsidP="00D76A9B">
      <w:pPr>
        <w:spacing w:line="360" w:lineRule="auto"/>
        <w:jc w:val="both"/>
        <w:rPr>
          <w:rFonts w:ascii="Times New Roman" w:hAnsi="Times New Roman" w:cs="Times New Roman"/>
          <w:sz w:val="24"/>
          <w:szCs w:val="24"/>
        </w:rPr>
      </w:pPr>
    </w:p>
    <w:p w14:paraId="1F89A72B" w14:textId="77777777" w:rsidR="005C71E0" w:rsidRDefault="005C71E0" w:rsidP="00D76A9B">
      <w:pPr>
        <w:spacing w:line="360" w:lineRule="auto"/>
        <w:jc w:val="both"/>
        <w:rPr>
          <w:rFonts w:ascii="Times New Roman" w:hAnsi="Times New Roman" w:cs="Times New Roman"/>
          <w:sz w:val="24"/>
          <w:szCs w:val="24"/>
        </w:rPr>
      </w:pPr>
    </w:p>
    <w:p w14:paraId="75888465" w14:textId="2A6E2D23" w:rsidR="005C71E0" w:rsidRDefault="001549A7">
      <w:pPr>
        <w:rPr>
          <w:rFonts w:ascii="Times New Roman" w:hAnsi="Times New Roman" w:cs="Times New Roman"/>
          <w:sz w:val="24"/>
          <w:szCs w:val="24"/>
        </w:rPr>
      </w:pPr>
      <w:r>
        <w:rPr>
          <w:rFonts w:ascii="Times New Roman" w:hAnsi="Times New Roman" w:cs="Times New Roman"/>
          <w:sz w:val="24"/>
          <w:szCs w:val="24"/>
        </w:rPr>
        <w:pict w14:anchorId="4F4DA85D">
          <v:shape id="_x0000_i1029" type="#_x0000_t136" style="width:437.25pt;height:63pt" fillcolor="#369" stroked="f">
            <v:fill r:id="rId11" o:title=""/>
            <v:stroke r:id="rId11" o:title=""/>
            <v:shadow on="t" color="#b2b2b2" opacity="52429f" offset="3pt"/>
            <v:textpath style="font-family:&quot;Times New Roman&quot;;v-text-kern:t" trim="t" fitpath="t" string="Troisième partie:"/>
          </v:shape>
        </w:pict>
      </w:r>
    </w:p>
    <w:p w14:paraId="2B850A11" w14:textId="77777777" w:rsidR="005C71E0" w:rsidRDefault="005C71E0">
      <w:pPr>
        <w:rPr>
          <w:rFonts w:ascii="Times New Roman" w:hAnsi="Times New Roman" w:cs="Times New Roman"/>
          <w:sz w:val="24"/>
          <w:szCs w:val="24"/>
        </w:rPr>
      </w:pPr>
    </w:p>
    <w:p w14:paraId="2157EA79" w14:textId="77777777" w:rsidR="005C71E0" w:rsidRDefault="005C71E0">
      <w:pPr>
        <w:rPr>
          <w:rFonts w:ascii="Times New Roman" w:hAnsi="Times New Roman" w:cs="Times New Roman"/>
          <w:sz w:val="24"/>
          <w:szCs w:val="24"/>
        </w:rPr>
      </w:pPr>
    </w:p>
    <w:p w14:paraId="60CC48BF" w14:textId="77777777" w:rsidR="003C0F7D" w:rsidRDefault="003C0F7D">
      <w:pPr>
        <w:rPr>
          <w:rFonts w:ascii="Times New Roman" w:hAnsi="Times New Roman" w:cs="Times New Roman"/>
          <w:sz w:val="24"/>
          <w:szCs w:val="24"/>
        </w:rPr>
      </w:pPr>
    </w:p>
    <w:p w14:paraId="2BB73396" w14:textId="77777777" w:rsidR="003C0F7D" w:rsidRDefault="003C0F7D">
      <w:pPr>
        <w:rPr>
          <w:rFonts w:ascii="Times New Roman" w:hAnsi="Times New Roman" w:cs="Times New Roman"/>
          <w:sz w:val="24"/>
          <w:szCs w:val="24"/>
        </w:rPr>
      </w:pPr>
    </w:p>
    <w:p w14:paraId="4EDD9962" w14:textId="2E42D723" w:rsidR="00BE3F24" w:rsidRDefault="001549A7" w:rsidP="003C0F7D">
      <w:pPr>
        <w:rPr>
          <w:rFonts w:ascii="Times New Roman" w:hAnsi="Times New Roman" w:cs="Times New Roman"/>
          <w:sz w:val="24"/>
          <w:szCs w:val="24"/>
        </w:rPr>
      </w:pPr>
      <w:r>
        <w:rPr>
          <w:rFonts w:ascii="Times New Roman" w:hAnsi="Times New Roman" w:cs="Times New Roman"/>
          <w:sz w:val="24"/>
          <w:szCs w:val="24"/>
        </w:rPr>
        <w:pict w14:anchorId="59B3388A">
          <v:shape id="_x0000_i1030" type="#_x0000_t136" style="width:453pt;height:32.25pt" fillcolor="black [3213]" stroked="f">
            <v:stroke r:id="rId11" o:title=""/>
            <v:shadow on="t" color="#b2b2b2" opacity="52429f" offset="3pt"/>
            <v:textpath style="font-family:&quot;Times New Roman&quot;;font-size:32pt;font-weight:bold;v-text-kern:t" trim="t" fitpath="t" string="Analyse et interprétation des données"/>
          </v:shape>
        </w:pict>
      </w:r>
      <w:r w:rsidR="005C71E0">
        <w:rPr>
          <w:rFonts w:ascii="Times New Roman" w:hAnsi="Times New Roman" w:cs="Times New Roman"/>
          <w:sz w:val="24"/>
          <w:szCs w:val="24"/>
        </w:rPr>
        <w:br w:type="page"/>
      </w:r>
    </w:p>
    <w:p w14:paraId="25AE69D0" w14:textId="07392123" w:rsidR="00D1382B" w:rsidRPr="00D55813" w:rsidRDefault="00D1382B" w:rsidP="00D55813">
      <w:pPr>
        <w:pStyle w:val="Titre1"/>
        <w:rPr>
          <w:rFonts w:ascii="Times New Roman" w:hAnsi="Times New Roman" w:cs="Times New Roman"/>
          <w:b/>
          <w:bCs/>
          <w:color w:val="auto"/>
          <w:sz w:val="24"/>
          <w:szCs w:val="24"/>
        </w:rPr>
      </w:pPr>
      <w:bookmarkStart w:id="46" w:name="_Toc216558282"/>
      <w:r w:rsidRPr="00D55813">
        <w:rPr>
          <w:rFonts w:ascii="Times New Roman" w:hAnsi="Times New Roman" w:cs="Times New Roman"/>
          <w:b/>
          <w:bCs/>
          <w:color w:val="auto"/>
          <w:sz w:val="24"/>
          <w:szCs w:val="24"/>
        </w:rPr>
        <w:lastRenderedPageBreak/>
        <w:t>Chapitre 11 : les formes de vulnérabilité des familles à Keur Massar</w:t>
      </w:r>
      <w:bookmarkEnd w:id="46"/>
    </w:p>
    <w:p w14:paraId="696F1C58" w14:textId="4D495C0E" w:rsidR="00D1382B" w:rsidRPr="00D55813" w:rsidRDefault="00AD19BD" w:rsidP="00D55813">
      <w:pPr>
        <w:pStyle w:val="Titre2"/>
        <w:rPr>
          <w:rFonts w:ascii="Times New Roman" w:hAnsi="Times New Roman" w:cs="Times New Roman"/>
          <w:b/>
          <w:bCs/>
          <w:color w:val="auto"/>
          <w:sz w:val="24"/>
          <w:szCs w:val="24"/>
        </w:rPr>
      </w:pPr>
      <w:bookmarkStart w:id="47" w:name="_Toc216558283"/>
      <w:r w:rsidRPr="00D55813">
        <w:rPr>
          <w:rFonts w:ascii="Times New Roman" w:hAnsi="Times New Roman" w:cs="Times New Roman"/>
          <w:b/>
          <w:bCs/>
          <w:color w:val="auto"/>
          <w:sz w:val="24"/>
          <w:szCs w:val="24"/>
        </w:rPr>
        <w:t>11.1.</w:t>
      </w:r>
      <w:r w:rsidR="00D1382B" w:rsidRPr="00D55813">
        <w:rPr>
          <w:rFonts w:ascii="Times New Roman" w:hAnsi="Times New Roman" w:cs="Times New Roman"/>
          <w:b/>
          <w:bCs/>
          <w:color w:val="auto"/>
          <w:sz w:val="24"/>
          <w:szCs w:val="24"/>
        </w:rPr>
        <w:t xml:space="preserve"> Présentation générale des situations observées</w:t>
      </w:r>
      <w:bookmarkEnd w:id="47"/>
    </w:p>
    <w:p w14:paraId="3255F054" w14:textId="70B5BF52" w:rsidR="006B3B8D" w:rsidRDefault="00D1382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L’exercice de collecte de données nous a permis de découvrir la situation préoccupante dans laquelle se trouve certaines familles dans le cadre de notre étude. Les déplacements que nous avons effectués auprès des familles et des acteurs de la protection des enfants nous ont révélés des situations de précarités que vivent certaines familles à des degrés divers et qui ne sont pas sans conséquences sur la vie des enfants.</w:t>
      </w:r>
      <w:r w:rsidR="00445E41">
        <w:rPr>
          <w:rFonts w:ascii="Times New Roman" w:hAnsi="Times New Roman" w:cs="Times New Roman"/>
          <w:sz w:val="24"/>
          <w:szCs w:val="24"/>
        </w:rPr>
        <w:t xml:space="preserve"> Nous avons donc découvert un cadre de vie qui apparait dans les caractéristiques suivantes : </w:t>
      </w:r>
      <w:r w:rsidR="006376B6">
        <w:rPr>
          <w:rFonts w:ascii="Times New Roman" w:hAnsi="Times New Roman" w:cs="Times New Roman"/>
          <w:sz w:val="24"/>
          <w:szCs w:val="24"/>
        </w:rPr>
        <w:t>maisons exigües</w:t>
      </w:r>
      <w:r w:rsidR="00445E41">
        <w:rPr>
          <w:rFonts w:ascii="Times New Roman" w:hAnsi="Times New Roman" w:cs="Times New Roman"/>
          <w:sz w:val="24"/>
          <w:szCs w:val="24"/>
        </w:rPr>
        <w:t xml:space="preserve">, parfois sans eau ni toilettes ; et une situation économique très instable qui se fonde principalement sur une économie informelle. </w:t>
      </w:r>
      <w:r w:rsidR="006376B6">
        <w:rPr>
          <w:rFonts w:ascii="Times New Roman" w:hAnsi="Times New Roman" w:cs="Times New Roman"/>
          <w:sz w:val="24"/>
          <w:szCs w:val="24"/>
        </w:rPr>
        <w:t>Par exemple le petit commerce comme nous l’a confié en des parents « je vends des petits déjeuners dans le quartier pour subvenir au besoin de ma famille » (parent 6). Ces conditions fragilisent la situation familiale et exposent les enfants à plusieurs risques que nous allons voir plus loin.</w:t>
      </w:r>
      <w:r w:rsidR="00445E41">
        <w:rPr>
          <w:rFonts w:ascii="Times New Roman" w:hAnsi="Times New Roman" w:cs="Times New Roman"/>
          <w:sz w:val="24"/>
          <w:szCs w:val="24"/>
        </w:rPr>
        <w:t xml:space="preserve"> </w:t>
      </w:r>
    </w:p>
    <w:p w14:paraId="48F1F05F" w14:textId="3BFA466F" w:rsidR="00D1382B" w:rsidRDefault="006376B6"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Par ailleurs, le</w:t>
      </w:r>
      <w:r w:rsidR="00FE550C">
        <w:rPr>
          <w:rFonts w:ascii="Times New Roman" w:hAnsi="Times New Roman" w:cs="Times New Roman"/>
          <w:sz w:val="24"/>
          <w:szCs w:val="24"/>
        </w:rPr>
        <w:t xml:space="preserve"> constat est alarmant et les chiffres des services de protection nous donnent un aperçu plus appuyé sur la précarité des conditions socio-économique des familles que nous avons observées durant les entretiens</w:t>
      </w:r>
      <w:r w:rsidR="00445E41">
        <w:rPr>
          <w:rFonts w:ascii="Times New Roman" w:hAnsi="Times New Roman" w:cs="Times New Roman"/>
          <w:sz w:val="24"/>
          <w:szCs w:val="24"/>
        </w:rPr>
        <w:t>.</w:t>
      </w:r>
      <w:r w:rsidR="00FE550C">
        <w:rPr>
          <w:rFonts w:ascii="Times New Roman" w:hAnsi="Times New Roman" w:cs="Times New Roman"/>
          <w:sz w:val="24"/>
          <w:szCs w:val="24"/>
        </w:rPr>
        <w:t xml:space="preserve"> Ainsi le service de l’AEMO de Keur Massar </w:t>
      </w:r>
      <w:r w:rsidR="00272898">
        <w:rPr>
          <w:rFonts w:ascii="Times New Roman" w:hAnsi="Times New Roman" w:cs="Times New Roman"/>
          <w:sz w:val="24"/>
          <w:szCs w:val="24"/>
        </w:rPr>
        <w:t>a</w:t>
      </w:r>
      <w:r w:rsidR="00FE550C">
        <w:rPr>
          <w:rFonts w:ascii="Times New Roman" w:hAnsi="Times New Roman" w:cs="Times New Roman"/>
          <w:sz w:val="24"/>
          <w:szCs w:val="24"/>
        </w:rPr>
        <w:t xml:space="preserve"> reçu au courant de cette </w:t>
      </w:r>
      <w:bookmarkStart w:id="48" w:name="_Hlk216633255"/>
      <w:r w:rsidR="00FE550C">
        <w:rPr>
          <w:rFonts w:ascii="Times New Roman" w:hAnsi="Times New Roman" w:cs="Times New Roman"/>
          <w:sz w:val="24"/>
          <w:szCs w:val="24"/>
        </w:rPr>
        <w:t>année 50 ordonnance</w:t>
      </w:r>
      <w:r w:rsidR="00445E41">
        <w:rPr>
          <w:rFonts w:ascii="Times New Roman" w:hAnsi="Times New Roman" w:cs="Times New Roman"/>
          <w:sz w:val="24"/>
          <w:szCs w:val="24"/>
        </w:rPr>
        <w:t>s</w:t>
      </w:r>
      <w:r w:rsidR="00FE550C">
        <w:rPr>
          <w:rFonts w:ascii="Times New Roman" w:hAnsi="Times New Roman" w:cs="Times New Roman"/>
          <w:sz w:val="24"/>
          <w:szCs w:val="24"/>
        </w:rPr>
        <w:t xml:space="preserve"> de garde provisoire (OGP) dont 25 filles et 25 </w:t>
      </w:r>
      <w:r>
        <w:rPr>
          <w:rFonts w:ascii="Times New Roman" w:hAnsi="Times New Roman" w:cs="Times New Roman"/>
          <w:sz w:val="24"/>
          <w:szCs w:val="24"/>
        </w:rPr>
        <w:t>garçons</w:t>
      </w:r>
      <w:bookmarkEnd w:id="48"/>
      <w:r w:rsidR="00FE550C">
        <w:rPr>
          <w:rFonts w:ascii="Times New Roman" w:hAnsi="Times New Roman" w:cs="Times New Roman"/>
          <w:sz w:val="24"/>
          <w:szCs w:val="24"/>
        </w:rPr>
        <w:t xml:space="preserve">. </w:t>
      </w:r>
      <w:bookmarkStart w:id="49" w:name="_Hlk216633384"/>
      <w:r w:rsidR="00A70F35">
        <w:rPr>
          <w:rFonts w:ascii="Times New Roman" w:hAnsi="Times New Roman" w:cs="Times New Roman"/>
          <w:sz w:val="24"/>
          <w:szCs w:val="24"/>
        </w:rPr>
        <w:t xml:space="preserve">Elle a </w:t>
      </w:r>
      <w:r>
        <w:rPr>
          <w:rFonts w:ascii="Times New Roman" w:hAnsi="Times New Roman" w:cs="Times New Roman"/>
          <w:sz w:val="24"/>
          <w:szCs w:val="24"/>
        </w:rPr>
        <w:t>accueilli</w:t>
      </w:r>
      <w:r w:rsidR="00A70F35">
        <w:rPr>
          <w:rFonts w:ascii="Times New Roman" w:hAnsi="Times New Roman" w:cs="Times New Roman"/>
          <w:sz w:val="24"/>
          <w:szCs w:val="24"/>
        </w:rPr>
        <w:t xml:space="preserve"> et accompagné </w:t>
      </w:r>
      <w:r>
        <w:rPr>
          <w:rFonts w:ascii="Times New Roman" w:hAnsi="Times New Roman" w:cs="Times New Roman"/>
          <w:sz w:val="24"/>
          <w:szCs w:val="24"/>
        </w:rPr>
        <w:t>(référé</w:t>
      </w:r>
      <w:r w:rsidR="00A70F35">
        <w:rPr>
          <w:rFonts w:ascii="Times New Roman" w:hAnsi="Times New Roman" w:cs="Times New Roman"/>
          <w:sz w:val="24"/>
          <w:szCs w:val="24"/>
        </w:rPr>
        <w:t xml:space="preserve"> vers d’autres </w:t>
      </w:r>
      <w:r>
        <w:rPr>
          <w:rFonts w:ascii="Times New Roman" w:hAnsi="Times New Roman" w:cs="Times New Roman"/>
          <w:sz w:val="24"/>
          <w:szCs w:val="24"/>
        </w:rPr>
        <w:t>structures) 88</w:t>
      </w:r>
      <w:r w:rsidR="00A70F35">
        <w:rPr>
          <w:rFonts w:ascii="Times New Roman" w:hAnsi="Times New Roman" w:cs="Times New Roman"/>
          <w:sz w:val="24"/>
          <w:szCs w:val="24"/>
        </w:rPr>
        <w:t xml:space="preserve"> mineurs en danger dont 49 </w:t>
      </w:r>
      <w:r>
        <w:rPr>
          <w:rFonts w:ascii="Times New Roman" w:hAnsi="Times New Roman" w:cs="Times New Roman"/>
          <w:sz w:val="24"/>
          <w:szCs w:val="24"/>
        </w:rPr>
        <w:t>garçons</w:t>
      </w:r>
      <w:r w:rsidR="00A70F35">
        <w:rPr>
          <w:rFonts w:ascii="Times New Roman" w:hAnsi="Times New Roman" w:cs="Times New Roman"/>
          <w:sz w:val="24"/>
          <w:szCs w:val="24"/>
        </w:rPr>
        <w:t xml:space="preserve"> et 39 filles</w:t>
      </w:r>
      <w:bookmarkEnd w:id="49"/>
      <w:r w:rsidR="00A70F35">
        <w:rPr>
          <w:rFonts w:ascii="Times New Roman" w:hAnsi="Times New Roman" w:cs="Times New Roman"/>
          <w:sz w:val="24"/>
          <w:szCs w:val="24"/>
        </w:rPr>
        <w:t>. En outre, le Centre de Promotion et de Réinsertion Sociale (</w:t>
      </w:r>
      <w:r>
        <w:rPr>
          <w:rFonts w:ascii="Times New Roman" w:hAnsi="Times New Roman" w:cs="Times New Roman"/>
          <w:sz w:val="24"/>
          <w:szCs w:val="24"/>
        </w:rPr>
        <w:t>CPRS) de</w:t>
      </w:r>
      <w:r w:rsidR="00A70F35">
        <w:rPr>
          <w:rFonts w:ascii="Times New Roman" w:hAnsi="Times New Roman" w:cs="Times New Roman"/>
          <w:sz w:val="24"/>
          <w:szCs w:val="24"/>
        </w:rPr>
        <w:t xml:space="preserve"> Malika qui assiste les familles en situation de vulnérabilité avance des chiffres qui mettent en lumière l’élargissement de ce problème au niveau de cette localité à travers le niveau de sollicitation. </w:t>
      </w:r>
      <w:bookmarkStart w:id="50" w:name="_Hlk216633630"/>
      <w:r w:rsidR="00A70F35">
        <w:rPr>
          <w:rFonts w:ascii="Times New Roman" w:hAnsi="Times New Roman" w:cs="Times New Roman"/>
          <w:sz w:val="24"/>
          <w:szCs w:val="24"/>
        </w:rPr>
        <w:t>Au cours de l’année 2024</w:t>
      </w:r>
      <w:r w:rsidR="006B3B8D">
        <w:rPr>
          <w:rFonts w:ascii="Times New Roman" w:hAnsi="Times New Roman" w:cs="Times New Roman"/>
          <w:sz w:val="24"/>
          <w:szCs w:val="24"/>
        </w:rPr>
        <w:t xml:space="preserve">, précisément de Mai 2024 à décembre 2024, ils ont octroyé 67 aides sociales entre les communes de </w:t>
      </w:r>
      <w:proofErr w:type="spellStart"/>
      <w:r w:rsidR="006B3B8D">
        <w:rPr>
          <w:rFonts w:ascii="Times New Roman" w:hAnsi="Times New Roman" w:cs="Times New Roman"/>
          <w:sz w:val="24"/>
          <w:szCs w:val="24"/>
        </w:rPr>
        <w:t>Yeumbeul</w:t>
      </w:r>
      <w:proofErr w:type="spellEnd"/>
      <w:r w:rsidR="006B3B8D">
        <w:rPr>
          <w:rFonts w:ascii="Times New Roman" w:hAnsi="Times New Roman" w:cs="Times New Roman"/>
          <w:sz w:val="24"/>
          <w:szCs w:val="24"/>
        </w:rPr>
        <w:t xml:space="preserve"> Nord, </w:t>
      </w:r>
      <w:proofErr w:type="spellStart"/>
      <w:r w:rsidR="006B3B8D">
        <w:rPr>
          <w:rFonts w:ascii="Times New Roman" w:hAnsi="Times New Roman" w:cs="Times New Roman"/>
          <w:sz w:val="24"/>
          <w:szCs w:val="24"/>
        </w:rPr>
        <w:t>Yeumbeul</w:t>
      </w:r>
      <w:proofErr w:type="spellEnd"/>
      <w:r w:rsidR="006B3B8D">
        <w:rPr>
          <w:rFonts w:ascii="Times New Roman" w:hAnsi="Times New Roman" w:cs="Times New Roman"/>
          <w:sz w:val="24"/>
          <w:szCs w:val="24"/>
        </w:rPr>
        <w:t xml:space="preserve"> Sud et Malika réparties comme suit : </w:t>
      </w:r>
      <w:proofErr w:type="spellStart"/>
      <w:r w:rsidR="006B3B8D">
        <w:rPr>
          <w:rFonts w:ascii="Times New Roman" w:hAnsi="Times New Roman" w:cs="Times New Roman"/>
          <w:sz w:val="24"/>
          <w:szCs w:val="24"/>
        </w:rPr>
        <w:t>Yeumbeul</w:t>
      </w:r>
      <w:proofErr w:type="spellEnd"/>
      <w:r w:rsidR="006B3B8D">
        <w:rPr>
          <w:rFonts w:ascii="Times New Roman" w:hAnsi="Times New Roman" w:cs="Times New Roman"/>
          <w:sz w:val="24"/>
          <w:szCs w:val="24"/>
        </w:rPr>
        <w:t xml:space="preserve"> Nord 30, </w:t>
      </w:r>
      <w:proofErr w:type="spellStart"/>
      <w:r w:rsidR="006B3B8D">
        <w:rPr>
          <w:rFonts w:ascii="Times New Roman" w:hAnsi="Times New Roman" w:cs="Times New Roman"/>
          <w:sz w:val="24"/>
          <w:szCs w:val="24"/>
        </w:rPr>
        <w:t>Yeumbeul</w:t>
      </w:r>
      <w:proofErr w:type="spellEnd"/>
      <w:r w:rsidR="006B3B8D">
        <w:rPr>
          <w:rFonts w:ascii="Times New Roman" w:hAnsi="Times New Roman" w:cs="Times New Roman"/>
          <w:sz w:val="24"/>
          <w:szCs w:val="24"/>
        </w:rPr>
        <w:t xml:space="preserve"> Sud 10 et Malika 27</w:t>
      </w:r>
      <w:bookmarkEnd w:id="50"/>
      <w:r w:rsidR="006B3B8D">
        <w:rPr>
          <w:rFonts w:ascii="Times New Roman" w:hAnsi="Times New Roman" w:cs="Times New Roman"/>
          <w:sz w:val="24"/>
          <w:szCs w:val="24"/>
        </w:rPr>
        <w:t xml:space="preserve">. A cela s’ajoute des demandes de prises en charge médical autant pour les enfants que pour les adultes qui s’élèvent à 39 demandes satisfaites sur 100, ce qui fait que près de 70% des sollicitations ne sont pas satisfaites. </w:t>
      </w:r>
      <w:r>
        <w:rPr>
          <w:rFonts w:ascii="Times New Roman" w:hAnsi="Times New Roman" w:cs="Times New Roman"/>
          <w:sz w:val="24"/>
          <w:szCs w:val="24"/>
        </w:rPr>
        <w:t xml:space="preserve">Ces difficultés auxquelles sont confrontées les familles apparaissent sous plusieurs formes. </w:t>
      </w:r>
    </w:p>
    <w:p w14:paraId="5ACD727A" w14:textId="1FAA2532" w:rsidR="006376B6" w:rsidRPr="00D55813" w:rsidRDefault="00AD19BD" w:rsidP="00D55813">
      <w:pPr>
        <w:pStyle w:val="Titre2"/>
        <w:rPr>
          <w:rFonts w:ascii="Times New Roman" w:hAnsi="Times New Roman" w:cs="Times New Roman"/>
          <w:b/>
          <w:bCs/>
          <w:color w:val="auto"/>
          <w:sz w:val="24"/>
          <w:szCs w:val="24"/>
        </w:rPr>
      </w:pPr>
      <w:bookmarkStart w:id="51" w:name="_Toc216558284"/>
      <w:r w:rsidRPr="00D55813">
        <w:rPr>
          <w:rFonts w:ascii="Times New Roman" w:hAnsi="Times New Roman" w:cs="Times New Roman"/>
          <w:b/>
          <w:bCs/>
          <w:color w:val="auto"/>
          <w:sz w:val="24"/>
          <w:szCs w:val="24"/>
        </w:rPr>
        <w:t>11.2.</w:t>
      </w:r>
      <w:r w:rsidR="006376B6" w:rsidRPr="00D55813">
        <w:rPr>
          <w:rFonts w:ascii="Times New Roman" w:hAnsi="Times New Roman" w:cs="Times New Roman"/>
          <w:b/>
          <w:bCs/>
          <w:color w:val="auto"/>
          <w:sz w:val="24"/>
          <w:szCs w:val="24"/>
        </w:rPr>
        <w:t xml:space="preserve"> Les principales formes de vulnérabilité</w:t>
      </w:r>
      <w:bookmarkEnd w:id="51"/>
    </w:p>
    <w:p w14:paraId="6D5847D9" w14:textId="0F83468D" w:rsidR="006376B6" w:rsidRDefault="006376B6"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La tra</w:t>
      </w:r>
      <w:r w:rsidR="0042349A">
        <w:rPr>
          <w:rFonts w:ascii="Times New Roman" w:hAnsi="Times New Roman" w:cs="Times New Roman"/>
          <w:sz w:val="24"/>
          <w:szCs w:val="24"/>
        </w:rPr>
        <w:t>d</w:t>
      </w:r>
      <w:r>
        <w:rPr>
          <w:rFonts w:ascii="Times New Roman" w:hAnsi="Times New Roman" w:cs="Times New Roman"/>
          <w:sz w:val="24"/>
          <w:szCs w:val="24"/>
        </w:rPr>
        <w:t>u</w:t>
      </w:r>
      <w:r w:rsidR="0042349A">
        <w:rPr>
          <w:rFonts w:ascii="Times New Roman" w:hAnsi="Times New Roman" w:cs="Times New Roman"/>
          <w:sz w:val="24"/>
          <w:szCs w:val="24"/>
        </w:rPr>
        <w:t>c</w:t>
      </w:r>
      <w:r>
        <w:rPr>
          <w:rFonts w:ascii="Times New Roman" w:hAnsi="Times New Roman" w:cs="Times New Roman"/>
          <w:sz w:val="24"/>
          <w:szCs w:val="24"/>
        </w:rPr>
        <w:t>tion des difficultés au</w:t>
      </w:r>
      <w:r w:rsidR="0042349A">
        <w:rPr>
          <w:rFonts w:ascii="Times New Roman" w:hAnsi="Times New Roman" w:cs="Times New Roman"/>
          <w:sz w:val="24"/>
          <w:szCs w:val="24"/>
        </w:rPr>
        <w:t>x</w:t>
      </w:r>
      <w:r>
        <w:rPr>
          <w:rFonts w:ascii="Times New Roman" w:hAnsi="Times New Roman" w:cs="Times New Roman"/>
          <w:sz w:val="24"/>
          <w:szCs w:val="24"/>
        </w:rPr>
        <w:t>qu</w:t>
      </w:r>
      <w:r w:rsidR="0042349A">
        <w:rPr>
          <w:rFonts w:ascii="Times New Roman" w:hAnsi="Times New Roman" w:cs="Times New Roman"/>
          <w:sz w:val="24"/>
          <w:szCs w:val="24"/>
        </w:rPr>
        <w:t>elles sont confrontées les familles qui ont participées à l’étude s’opère par la catégorisation de ces difficultés en différente forme de vulnérabilité. A ce titre nous allons voir la vulnérabilité économique, la vulnérabilité éducative et parentale, la vulnérabilité affective et relationnelle.</w:t>
      </w:r>
    </w:p>
    <w:p w14:paraId="6D519410" w14:textId="5C60C3A2" w:rsidR="00272898" w:rsidRPr="00D55813" w:rsidRDefault="00AD19BD" w:rsidP="00D55813">
      <w:pPr>
        <w:pStyle w:val="Titre2"/>
        <w:rPr>
          <w:rFonts w:ascii="Times New Roman" w:hAnsi="Times New Roman" w:cs="Times New Roman"/>
          <w:b/>
          <w:bCs/>
          <w:color w:val="auto"/>
          <w:sz w:val="24"/>
          <w:szCs w:val="24"/>
        </w:rPr>
      </w:pPr>
      <w:bookmarkStart w:id="52" w:name="_Toc216558285"/>
      <w:r w:rsidRPr="00D55813">
        <w:rPr>
          <w:rFonts w:ascii="Times New Roman" w:hAnsi="Times New Roman" w:cs="Times New Roman"/>
          <w:b/>
          <w:bCs/>
          <w:color w:val="auto"/>
          <w:sz w:val="24"/>
          <w:szCs w:val="24"/>
        </w:rPr>
        <w:lastRenderedPageBreak/>
        <w:t>11.2.1.</w:t>
      </w:r>
      <w:r w:rsidR="0042349A" w:rsidRPr="00D55813">
        <w:rPr>
          <w:rFonts w:ascii="Times New Roman" w:hAnsi="Times New Roman" w:cs="Times New Roman"/>
          <w:b/>
          <w:bCs/>
          <w:color w:val="auto"/>
          <w:sz w:val="24"/>
          <w:szCs w:val="24"/>
        </w:rPr>
        <w:t xml:space="preserve"> </w:t>
      </w:r>
      <w:r w:rsidRPr="00D55813">
        <w:rPr>
          <w:rFonts w:ascii="Times New Roman" w:hAnsi="Times New Roman" w:cs="Times New Roman"/>
          <w:b/>
          <w:bCs/>
          <w:color w:val="auto"/>
          <w:sz w:val="24"/>
          <w:szCs w:val="24"/>
        </w:rPr>
        <w:t>La</w:t>
      </w:r>
      <w:r w:rsidR="0042349A" w:rsidRPr="00D55813">
        <w:rPr>
          <w:rFonts w:ascii="Times New Roman" w:hAnsi="Times New Roman" w:cs="Times New Roman"/>
          <w:b/>
          <w:bCs/>
          <w:color w:val="auto"/>
          <w:sz w:val="24"/>
          <w:szCs w:val="24"/>
        </w:rPr>
        <w:t xml:space="preserve"> vulnérabilité économique</w:t>
      </w:r>
      <w:bookmarkEnd w:id="52"/>
    </w:p>
    <w:p w14:paraId="72D3A742" w14:textId="3C234846" w:rsidR="00272898" w:rsidRDefault="008402E7"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Les résultats</w:t>
      </w:r>
      <w:r w:rsidR="00272898">
        <w:rPr>
          <w:rFonts w:ascii="Times New Roman" w:hAnsi="Times New Roman" w:cs="Times New Roman"/>
          <w:sz w:val="24"/>
          <w:szCs w:val="24"/>
        </w:rPr>
        <w:t xml:space="preserve"> des entretiens révèlent que la précarité financière constitue la première d’instabilité familiale dans le département de Keur Massar notamment dans les communes de Malika, </w:t>
      </w:r>
      <w:proofErr w:type="spellStart"/>
      <w:r w:rsidR="00272898">
        <w:rPr>
          <w:rFonts w:ascii="Times New Roman" w:hAnsi="Times New Roman" w:cs="Times New Roman"/>
          <w:sz w:val="24"/>
          <w:szCs w:val="24"/>
        </w:rPr>
        <w:t>Yeumbeul</w:t>
      </w:r>
      <w:proofErr w:type="spellEnd"/>
      <w:r w:rsidR="00272898">
        <w:rPr>
          <w:rFonts w:ascii="Times New Roman" w:hAnsi="Times New Roman" w:cs="Times New Roman"/>
          <w:sz w:val="24"/>
          <w:szCs w:val="24"/>
        </w:rPr>
        <w:t xml:space="preserve"> et Keur Massar ou s’est porté l’essentiel de nos </w:t>
      </w:r>
      <w:r w:rsidR="00406BBF">
        <w:rPr>
          <w:rFonts w:ascii="Times New Roman" w:hAnsi="Times New Roman" w:cs="Times New Roman"/>
          <w:sz w:val="24"/>
          <w:szCs w:val="24"/>
        </w:rPr>
        <w:t>enquêtes</w:t>
      </w:r>
      <w:r w:rsidR="00272898">
        <w:rPr>
          <w:rFonts w:ascii="Times New Roman" w:hAnsi="Times New Roman" w:cs="Times New Roman"/>
          <w:sz w:val="24"/>
          <w:szCs w:val="24"/>
        </w:rPr>
        <w:t>. La majorité des parents rencontré</w:t>
      </w:r>
      <w:r w:rsidR="00E52F87">
        <w:rPr>
          <w:rFonts w:ascii="Times New Roman" w:hAnsi="Times New Roman" w:cs="Times New Roman"/>
          <w:sz w:val="24"/>
          <w:szCs w:val="24"/>
        </w:rPr>
        <w:t>s exercent des activités dans le secteur informel faiblement rémunérées et irrégulières.</w:t>
      </w:r>
    </w:p>
    <w:p w14:paraId="0D40C51F" w14:textId="3BEC0309" w:rsidR="003660DF" w:rsidRDefault="00E52F87"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L’un des interviewés explique « je suis un tailleur et ce que je gagne à travers mon métier ne me permet pas de subvenir à tous les besoins fondamentaux de ma famille </w:t>
      </w:r>
      <w:r w:rsidR="00327D14">
        <w:rPr>
          <w:rFonts w:ascii="Times New Roman" w:hAnsi="Times New Roman" w:cs="Times New Roman"/>
          <w:sz w:val="24"/>
          <w:szCs w:val="24"/>
        </w:rPr>
        <w:t>» ce</w:t>
      </w:r>
      <w:r>
        <w:rPr>
          <w:rFonts w:ascii="Times New Roman" w:hAnsi="Times New Roman" w:cs="Times New Roman"/>
          <w:sz w:val="24"/>
          <w:szCs w:val="24"/>
        </w:rPr>
        <w:t xml:space="preserve"> témoignage traduit la fragilité économique que connaissent un bon nombre de familles qui vivent dans la </w:t>
      </w:r>
      <w:r w:rsidR="00406BBF">
        <w:rPr>
          <w:rFonts w:ascii="Times New Roman" w:hAnsi="Times New Roman" w:cs="Times New Roman"/>
          <w:sz w:val="24"/>
          <w:szCs w:val="24"/>
        </w:rPr>
        <w:t>même</w:t>
      </w:r>
      <w:r>
        <w:rPr>
          <w:rFonts w:ascii="Times New Roman" w:hAnsi="Times New Roman" w:cs="Times New Roman"/>
          <w:sz w:val="24"/>
          <w:szCs w:val="24"/>
        </w:rPr>
        <w:t xml:space="preserve"> zone et qui exercent des métiers informels. L’insuffisance de ces ressources financières qui se traduisent dans la faiblesse du pouvoir d’achat des </w:t>
      </w:r>
      <w:r w:rsidR="00406BBF">
        <w:rPr>
          <w:rFonts w:ascii="Times New Roman" w:hAnsi="Times New Roman" w:cs="Times New Roman"/>
          <w:sz w:val="24"/>
          <w:szCs w:val="24"/>
        </w:rPr>
        <w:t>ménages</w:t>
      </w:r>
      <w:r w:rsidR="003660DF">
        <w:rPr>
          <w:rFonts w:ascii="Times New Roman" w:hAnsi="Times New Roman" w:cs="Times New Roman"/>
          <w:sz w:val="24"/>
          <w:szCs w:val="24"/>
        </w:rPr>
        <w:t xml:space="preserve"> rend difficile la satisfaction des besoins essentiels </w:t>
      </w:r>
      <w:r w:rsidR="00406BBF">
        <w:rPr>
          <w:rFonts w:ascii="Times New Roman" w:hAnsi="Times New Roman" w:cs="Times New Roman"/>
          <w:sz w:val="24"/>
          <w:szCs w:val="24"/>
        </w:rPr>
        <w:t>tel</w:t>
      </w:r>
      <w:r w:rsidR="00FB07B5">
        <w:rPr>
          <w:rFonts w:ascii="Times New Roman" w:hAnsi="Times New Roman" w:cs="Times New Roman"/>
          <w:sz w:val="24"/>
          <w:szCs w:val="24"/>
        </w:rPr>
        <w:t>s que :</w:t>
      </w:r>
      <w:r w:rsidR="003660DF">
        <w:rPr>
          <w:rFonts w:ascii="Times New Roman" w:hAnsi="Times New Roman" w:cs="Times New Roman"/>
          <w:sz w:val="24"/>
          <w:szCs w:val="24"/>
        </w:rPr>
        <w:t xml:space="preserve"> nourriture, santé, scolarisation et logement.</w:t>
      </w:r>
    </w:p>
    <w:p w14:paraId="381B705C" w14:textId="537B0832" w:rsidR="0087774B" w:rsidRDefault="003660DF"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w:t>
      </w:r>
      <w:r w:rsidR="00AA5FD4">
        <w:rPr>
          <w:rFonts w:ascii="Times New Roman" w:hAnsi="Times New Roman" w:cs="Times New Roman"/>
          <w:sz w:val="24"/>
          <w:szCs w:val="24"/>
        </w:rPr>
        <w:t>même</w:t>
      </w:r>
      <w:r>
        <w:rPr>
          <w:rFonts w:ascii="Times New Roman" w:hAnsi="Times New Roman" w:cs="Times New Roman"/>
          <w:sz w:val="24"/>
          <w:szCs w:val="24"/>
        </w:rPr>
        <w:t xml:space="preserve"> certains parents ont </w:t>
      </w:r>
      <w:r w:rsidR="00AA5FD4">
        <w:rPr>
          <w:rFonts w:ascii="Times New Roman" w:hAnsi="Times New Roman" w:cs="Times New Roman"/>
          <w:sz w:val="24"/>
          <w:szCs w:val="24"/>
        </w:rPr>
        <w:t>même</w:t>
      </w:r>
      <w:r>
        <w:rPr>
          <w:rFonts w:ascii="Times New Roman" w:hAnsi="Times New Roman" w:cs="Times New Roman"/>
          <w:sz w:val="24"/>
          <w:szCs w:val="24"/>
        </w:rPr>
        <w:t xml:space="preserve"> évoqué des périodes </w:t>
      </w:r>
      <w:r w:rsidR="00327D14">
        <w:rPr>
          <w:rFonts w:ascii="Times New Roman" w:hAnsi="Times New Roman" w:cs="Times New Roman"/>
          <w:sz w:val="24"/>
          <w:szCs w:val="24"/>
        </w:rPr>
        <w:t>où</w:t>
      </w:r>
      <w:r>
        <w:rPr>
          <w:rFonts w:ascii="Times New Roman" w:hAnsi="Times New Roman" w:cs="Times New Roman"/>
          <w:sz w:val="24"/>
          <w:szCs w:val="24"/>
        </w:rPr>
        <w:t xml:space="preserve"> ils n’arrivent pas à assurer à la famille les trois repas conventionnellement reconnu par les institutions de santé pour une alimentation équilibrée. </w:t>
      </w:r>
      <w:r w:rsidR="00AA5FD4">
        <w:rPr>
          <w:rFonts w:ascii="Times New Roman" w:hAnsi="Times New Roman" w:cs="Times New Roman"/>
          <w:sz w:val="24"/>
          <w:szCs w:val="24"/>
        </w:rPr>
        <w:t>D’autres nous ont fait part des loyers impayés qui s’accumulent les exposant constamment aux craintes liées au risque d’expulsion</w:t>
      </w:r>
      <w:r>
        <w:rPr>
          <w:rFonts w:ascii="Times New Roman" w:hAnsi="Times New Roman" w:cs="Times New Roman"/>
          <w:sz w:val="24"/>
          <w:szCs w:val="24"/>
        </w:rPr>
        <w:t xml:space="preserve"> </w:t>
      </w:r>
      <w:r w:rsidR="00AA5FD4">
        <w:rPr>
          <w:rFonts w:ascii="Times New Roman" w:hAnsi="Times New Roman" w:cs="Times New Roman"/>
          <w:sz w:val="24"/>
          <w:szCs w:val="24"/>
        </w:rPr>
        <w:t>et la lourdeur des dettes qu’ils ont contractées auprès des voisins. C’est ce que révèle les propos de cette maman « pour nourrir ma famille j</w:t>
      </w:r>
      <w:r w:rsidR="00DA2C02">
        <w:rPr>
          <w:rFonts w:ascii="Times New Roman" w:hAnsi="Times New Roman" w:cs="Times New Roman"/>
          <w:sz w:val="24"/>
          <w:szCs w:val="24"/>
        </w:rPr>
        <w:t xml:space="preserve">e suis obligée souvent de </w:t>
      </w:r>
      <w:r w:rsidR="00AA5FD4">
        <w:rPr>
          <w:rFonts w:ascii="Times New Roman" w:hAnsi="Times New Roman" w:cs="Times New Roman"/>
          <w:sz w:val="24"/>
          <w:szCs w:val="24"/>
        </w:rPr>
        <w:t>contract</w:t>
      </w:r>
      <w:r w:rsidR="00DA2C02">
        <w:rPr>
          <w:rFonts w:ascii="Times New Roman" w:hAnsi="Times New Roman" w:cs="Times New Roman"/>
          <w:sz w:val="24"/>
          <w:szCs w:val="24"/>
        </w:rPr>
        <w:t>er des prêts auprès</w:t>
      </w:r>
      <w:r w:rsidR="00AA5FD4">
        <w:rPr>
          <w:rFonts w:ascii="Times New Roman" w:hAnsi="Times New Roman" w:cs="Times New Roman"/>
          <w:sz w:val="24"/>
          <w:szCs w:val="24"/>
        </w:rPr>
        <w:t xml:space="preserve"> du boutiquier du quartier au point qu’il refuge maintenant de me prêter. Tout cela parce que je n’ai pas de travail »</w:t>
      </w:r>
      <w:r w:rsidR="00DA2C02">
        <w:rPr>
          <w:rFonts w:ascii="Times New Roman" w:hAnsi="Times New Roman" w:cs="Times New Roman"/>
          <w:sz w:val="24"/>
          <w:szCs w:val="24"/>
        </w:rPr>
        <w:t xml:space="preserve"> la vulnérabilité économique ne se limite pas seulement </w:t>
      </w:r>
      <w:r w:rsidR="0087774B">
        <w:rPr>
          <w:rFonts w:ascii="Times New Roman" w:hAnsi="Times New Roman" w:cs="Times New Roman"/>
          <w:sz w:val="24"/>
          <w:szCs w:val="24"/>
        </w:rPr>
        <w:t>à la pauvreté matérielle. Elle manifeste surtout dans l’insatisfaction des besoins essentiels des familles. </w:t>
      </w:r>
    </w:p>
    <w:p w14:paraId="2CB43BAA" w14:textId="476418FD" w:rsidR="00406BBF" w:rsidRDefault="0087774B"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ces conditions, les parents développent des anxiétés permanentes qui peuvent source de frustration et de tensions au sein du couple. Ainsi, une </w:t>
      </w:r>
      <w:r w:rsidR="00406BBF">
        <w:rPr>
          <w:rFonts w:ascii="Times New Roman" w:hAnsi="Times New Roman" w:cs="Times New Roman"/>
          <w:sz w:val="24"/>
          <w:szCs w:val="24"/>
        </w:rPr>
        <w:t>des personnes interviewées</w:t>
      </w:r>
      <w:r>
        <w:rPr>
          <w:rFonts w:ascii="Times New Roman" w:hAnsi="Times New Roman" w:cs="Times New Roman"/>
          <w:sz w:val="24"/>
          <w:szCs w:val="24"/>
        </w:rPr>
        <w:t xml:space="preserve"> nous a affirmé que l’insatisfaction des besoins fondamentaux par son mari fait </w:t>
      </w:r>
      <w:r w:rsidR="004210B8">
        <w:rPr>
          <w:rFonts w:ascii="Times New Roman" w:hAnsi="Times New Roman" w:cs="Times New Roman"/>
          <w:sz w:val="24"/>
          <w:szCs w:val="24"/>
        </w:rPr>
        <w:t>partie</w:t>
      </w:r>
      <w:r>
        <w:rPr>
          <w:rFonts w:ascii="Times New Roman" w:hAnsi="Times New Roman" w:cs="Times New Roman"/>
          <w:sz w:val="24"/>
          <w:szCs w:val="24"/>
        </w:rPr>
        <w:t xml:space="preserve"> des raisons pour lesquelles elle a demandé le divorce. Selon Robert Castel la précarité plonge les individus dans une zone de </w:t>
      </w:r>
      <w:r w:rsidR="00406BBF">
        <w:rPr>
          <w:rFonts w:ascii="Times New Roman" w:hAnsi="Times New Roman" w:cs="Times New Roman"/>
          <w:sz w:val="24"/>
          <w:szCs w:val="24"/>
        </w:rPr>
        <w:t>désaffiliation</w:t>
      </w:r>
      <w:r>
        <w:rPr>
          <w:rFonts w:ascii="Times New Roman" w:hAnsi="Times New Roman" w:cs="Times New Roman"/>
          <w:sz w:val="24"/>
          <w:szCs w:val="24"/>
        </w:rPr>
        <w:t xml:space="preserve"> marquée par la perte de repères économiques et sociaux </w:t>
      </w:r>
      <w:r w:rsidR="00406BBF">
        <w:rPr>
          <w:rFonts w:ascii="Times New Roman" w:hAnsi="Times New Roman" w:cs="Times New Roman"/>
          <w:sz w:val="24"/>
          <w:szCs w:val="24"/>
        </w:rPr>
        <w:t>ce qui les expose à l’exclusion sociale et à la marginalisation.</w:t>
      </w:r>
      <w:r>
        <w:rPr>
          <w:rFonts w:ascii="Times New Roman" w:hAnsi="Times New Roman" w:cs="Times New Roman"/>
          <w:sz w:val="24"/>
          <w:szCs w:val="24"/>
        </w:rPr>
        <w:t xml:space="preserve"> </w:t>
      </w:r>
    </w:p>
    <w:p w14:paraId="553A4852" w14:textId="6BCDE54E" w:rsidR="00406BBF" w:rsidRDefault="00406BBF"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L’insuffisance des ressources financières a donc</w:t>
      </w:r>
      <w:r w:rsidR="00EC3636">
        <w:rPr>
          <w:rFonts w:ascii="Times New Roman" w:hAnsi="Times New Roman" w:cs="Times New Roman"/>
          <w:sz w:val="24"/>
          <w:szCs w:val="24"/>
        </w:rPr>
        <w:t xml:space="preserve"> un</w:t>
      </w:r>
      <w:r>
        <w:rPr>
          <w:rFonts w:ascii="Times New Roman" w:hAnsi="Times New Roman" w:cs="Times New Roman"/>
          <w:sz w:val="24"/>
          <w:szCs w:val="24"/>
        </w:rPr>
        <w:t xml:space="preserve"> impact direct sur la qualité de vie et compromet la capacité des parents à garantir la sécurité alimentaire, la santé et la scolarisation des enfants.</w:t>
      </w:r>
    </w:p>
    <w:p w14:paraId="605CB626" w14:textId="77777777" w:rsidR="00D55813" w:rsidRDefault="00D55813">
      <w:pPr>
        <w:rPr>
          <w:rFonts w:ascii="Times New Roman" w:hAnsi="Times New Roman" w:cs="Times New Roman"/>
          <w:b/>
          <w:bCs/>
          <w:sz w:val="24"/>
          <w:szCs w:val="24"/>
        </w:rPr>
      </w:pPr>
      <w:r>
        <w:rPr>
          <w:rFonts w:ascii="Times New Roman" w:hAnsi="Times New Roman" w:cs="Times New Roman"/>
          <w:b/>
          <w:bCs/>
          <w:sz w:val="24"/>
          <w:szCs w:val="24"/>
        </w:rPr>
        <w:br w:type="page"/>
      </w:r>
    </w:p>
    <w:p w14:paraId="3767B637" w14:textId="08D7F849" w:rsidR="00406BBF" w:rsidRPr="00D55813" w:rsidRDefault="00AD19BD" w:rsidP="00D55813">
      <w:pPr>
        <w:pStyle w:val="Titre2"/>
        <w:rPr>
          <w:rFonts w:ascii="Times New Roman" w:hAnsi="Times New Roman" w:cs="Times New Roman"/>
          <w:b/>
          <w:bCs/>
          <w:color w:val="auto"/>
          <w:sz w:val="24"/>
          <w:szCs w:val="24"/>
        </w:rPr>
      </w:pPr>
      <w:bookmarkStart w:id="53" w:name="_Toc216558286"/>
      <w:r w:rsidRPr="00D55813">
        <w:rPr>
          <w:rFonts w:ascii="Times New Roman" w:hAnsi="Times New Roman" w:cs="Times New Roman"/>
          <w:b/>
          <w:bCs/>
          <w:color w:val="auto"/>
          <w:sz w:val="24"/>
          <w:szCs w:val="24"/>
        </w:rPr>
        <w:lastRenderedPageBreak/>
        <w:t>11.2.2.</w:t>
      </w:r>
      <w:r w:rsidR="00406BBF" w:rsidRPr="00D55813">
        <w:rPr>
          <w:rFonts w:ascii="Times New Roman" w:hAnsi="Times New Roman" w:cs="Times New Roman"/>
          <w:b/>
          <w:bCs/>
          <w:color w:val="auto"/>
          <w:sz w:val="24"/>
          <w:szCs w:val="24"/>
        </w:rPr>
        <w:t xml:space="preserve"> Vulnérabilité éducative et parentale</w:t>
      </w:r>
      <w:bookmarkEnd w:id="53"/>
    </w:p>
    <w:p w14:paraId="50CCE6E6" w14:textId="5F71C114" w:rsidR="00BF071C" w:rsidRDefault="00EB3D2D"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Nous avons constaté dans les entretiens que nous avons </w:t>
      </w:r>
      <w:r w:rsidR="00EA2824">
        <w:rPr>
          <w:rFonts w:ascii="Times New Roman" w:hAnsi="Times New Roman" w:cs="Times New Roman"/>
          <w:sz w:val="24"/>
          <w:szCs w:val="24"/>
        </w:rPr>
        <w:t>effectués</w:t>
      </w:r>
      <w:r>
        <w:rPr>
          <w:rFonts w:ascii="Times New Roman" w:hAnsi="Times New Roman" w:cs="Times New Roman"/>
          <w:sz w:val="24"/>
          <w:szCs w:val="24"/>
        </w:rPr>
        <w:t xml:space="preserve"> </w:t>
      </w:r>
      <w:r w:rsidR="00EA2824">
        <w:rPr>
          <w:rFonts w:ascii="Times New Roman" w:hAnsi="Times New Roman" w:cs="Times New Roman"/>
          <w:sz w:val="24"/>
          <w:szCs w:val="24"/>
        </w:rPr>
        <w:t>auprès</w:t>
      </w:r>
      <w:r>
        <w:rPr>
          <w:rFonts w:ascii="Times New Roman" w:hAnsi="Times New Roman" w:cs="Times New Roman"/>
          <w:sz w:val="24"/>
          <w:szCs w:val="24"/>
        </w:rPr>
        <w:t xml:space="preserve"> des familles, un manque de </w:t>
      </w:r>
      <w:r w:rsidR="00BF071C">
        <w:rPr>
          <w:rFonts w:ascii="Times New Roman" w:hAnsi="Times New Roman" w:cs="Times New Roman"/>
          <w:sz w:val="24"/>
          <w:szCs w:val="24"/>
        </w:rPr>
        <w:t xml:space="preserve">suivi éducatif de la part des parents. De nombreux reconnaissent qu’ils ne peuvent assurer un encadrement constant aux enfants. Les raisons de cette situation sont à rechercher dans le manque de temps à cause des obligations professionnelles ou dans les limites intellectuelles à accompagner son enfant dans les études. </w:t>
      </w:r>
    </w:p>
    <w:p w14:paraId="1CDA9E16" w14:textId="09942106" w:rsidR="00E52F87" w:rsidRDefault="00BF071C"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ce qui est du premier, la confidence de ce parent nous en donne une idée plus claire. Il déclare « j’habite seule avec mes enfants et je pars au travail du lundi au vendredi de 8H à 18H, ce qui veut dire que </w:t>
      </w:r>
      <w:r w:rsidR="00EA2824">
        <w:rPr>
          <w:rFonts w:ascii="Times New Roman" w:hAnsi="Times New Roman" w:cs="Times New Roman"/>
          <w:sz w:val="24"/>
          <w:szCs w:val="24"/>
        </w:rPr>
        <w:t>je n’ai pas</w:t>
      </w:r>
      <w:r>
        <w:rPr>
          <w:rFonts w:ascii="Times New Roman" w:hAnsi="Times New Roman" w:cs="Times New Roman"/>
          <w:sz w:val="24"/>
          <w:szCs w:val="24"/>
        </w:rPr>
        <w:t xml:space="preserve"> le temps de surveiller les mouvements des enfants durant la journée. La conséquence est qu’à la fin du semestre l’école m’a informé que les plus </w:t>
      </w:r>
      <w:r w:rsidR="00EA2824">
        <w:rPr>
          <w:rFonts w:ascii="Times New Roman" w:hAnsi="Times New Roman" w:cs="Times New Roman"/>
          <w:sz w:val="24"/>
          <w:szCs w:val="24"/>
        </w:rPr>
        <w:t>âgés</w:t>
      </w:r>
      <w:r>
        <w:rPr>
          <w:rFonts w:ascii="Times New Roman" w:hAnsi="Times New Roman" w:cs="Times New Roman"/>
          <w:sz w:val="24"/>
          <w:szCs w:val="24"/>
        </w:rPr>
        <w:t xml:space="preserve"> s’absente aux cours et </w:t>
      </w:r>
      <w:r w:rsidR="00EC3636">
        <w:rPr>
          <w:rFonts w:ascii="Times New Roman" w:hAnsi="Times New Roman" w:cs="Times New Roman"/>
          <w:sz w:val="24"/>
          <w:szCs w:val="24"/>
        </w:rPr>
        <w:t>s</w:t>
      </w:r>
      <w:r w:rsidR="00EA2824">
        <w:rPr>
          <w:rFonts w:ascii="Times New Roman" w:hAnsi="Times New Roman" w:cs="Times New Roman"/>
          <w:sz w:val="24"/>
          <w:szCs w:val="24"/>
        </w:rPr>
        <w:t>es résultats ont même baissé »</w:t>
      </w:r>
      <w:r w:rsidR="00AA5FD4">
        <w:rPr>
          <w:rFonts w:ascii="Times New Roman" w:hAnsi="Times New Roman" w:cs="Times New Roman"/>
          <w:sz w:val="24"/>
          <w:szCs w:val="24"/>
        </w:rPr>
        <w:t xml:space="preserve"> </w:t>
      </w:r>
      <w:r w:rsidR="00EA2824">
        <w:rPr>
          <w:rFonts w:ascii="Times New Roman" w:hAnsi="Times New Roman" w:cs="Times New Roman"/>
          <w:sz w:val="24"/>
          <w:szCs w:val="24"/>
        </w:rPr>
        <w:t>ces propos sont assez illustratif</w:t>
      </w:r>
      <w:r w:rsidR="005B1097">
        <w:rPr>
          <w:rFonts w:ascii="Times New Roman" w:hAnsi="Times New Roman" w:cs="Times New Roman"/>
          <w:sz w:val="24"/>
          <w:szCs w:val="24"/>
        </w:rPr>
        <w:t>s</w:t>
      </w:r>
      <w:r w:rsidR="00EA2824">
        <w:rPr>
          <w:rFonts w:ascii="Times New Roman" w:hAnsi="Times New Roman" w:cs="Times New Roman"/>
          <w:sz w:val="24"/>
          <w:szCs w:val="24"/>
        </w:rPr>
        <w:t xml:space="preserve"> pour montrer à quel point l’encadrement des parents est important pour le déroulement des études des enfants. Nous voyons donc que la recherche de profits est privilégiée sur le développement</w:t>
      </w:r>
      <w:r w:rsidR="005B1097">
        <w:rPr>
          <w:rFonts w:ascii="Times New Roman" w:hAnsi="Times New Roman" w:cs="Times New Roman"/>
          <w:sz w:val="24"/>
          <w:szCs w:val="24"/>
        </w:rPr>
        <w:t xml:space="preserve"> </w:t>
      </w:r>
      <w:r w:rsidR="00EA2824">
        <w:rPr>
          <w:rFonts w:ascii="Times New Roman" w:hAnsi="Times New Roman" w:cs="Times New Roman"/>
          <w:sz w:val="24"/>
          <w:szCs w:val="24"/>
        </w:rPr>
        <w:t xml:space="preserve">cognitif et même social de l’enfant car l’éducation </w:t>
      </w:r>
      <w:r w:rsidR="007B5E82">
        <w:rPr>
          <w:rFonts w:ascii="Times New Roman" w:hAnsi="Times New Roman" w:cs="Times New Roman"/>
          <w:sz w:val="24"/>
          <w:szCs w:val="24"/>
        </w:rPr>
        <w:t>ce</w:t>
      </w:r>
      <w:r w:rsidR="00EA2824">
        <w:rPr>
          <w:rFonts w:ascii="Times New Roman" w:hAnsi="Times New Roman" w:cs="Times New Roman"/>
          <w:sz w:val="24"/>
          <w:szCs w:val="24"/>
        </w:rPr>
        <w:t xml:space="preserve"> n’est pas seulement une transmission de connaissance mais il y’ a le façonnement ou modelage de l’individu qui va devenir le citoyen de </w:t>
      </w:r>
      <w:r w:rsidR="005B1097">
        <w:rPr>
          <w:rFonts w:ascii="Times New Roman" w:hAnsi="Times New Roman" w:cs="Times New Roman"/>
          <w:sz w:val="24"/>
          <w:szCs w:val="24"/>
        </w:rPr>
        <w:t>demain.</w:t>
      </w:r>
      <w:r w:rsidR="00EA2824">
        <w:rPr>
          <w:rFonts w:ascii="Times New Roman" w:hAnsi="Times New Roman" w:cs="Times New Roman"/>
          <w:sz w:val="24"/>
          <w:szCs w:val="24"/>
        </w:rPr>
        <w:t xml:space="preserve"> Un parent qui n’est pas </w:t>
      </w:r>
      <w:r w:rsidR="005B1097">
        <w:rPr>
          <w:rFonts w:ascii="Times New Roman" w:hAnsi="Times New Roman" w:cs="Times New Roman"/>
          <w:sz w:val="24"/>
          <w:szCs w:val="24"/>
        </w:rPr>
        <w:t xml:space="preserve">assez souvent avec ses enfants ne pourra pas déceler les lacunes de celui ni encore savoir dans quel domaine l’enfant aurait besoin de capacitation que </w:t>
      </w:r>
      <w:r w:rsidR="007B5E82">
        <w:rPr>
          <w:rFonts w:ascii="Times New Roman" w:hAnsi="Times New Roman" w:cs="Times New Roman"/>
          <w:sz w:val="24"/>
          <w:szCs w:val="24"/>
        </w:rPr>
        <w:t>ce</w:t>
      </w:r>
      <w:r w:rsidR="005B1097">
        <w:rPr>
          <w:rFonts w:ascii="Times New Roman" w:hAnsi="Times New Roman" w:cs="Times New Roman"/>
          <w:sz w:val="24"/>
          <w:szCs w:val="24"/>
        </w:rPr>
        <w:t xml:space="preserve"> soit dans les études ou dans l’acquisition des compétences de vie courante.</w:t>
      </w:r>
    </w:p>
    <w:p w14:paraId="2B7FC148" w14:textId="0B3CE9B7" w:rsidR="005B1097" w:rsidRDefault="005B1097"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dehors du manque de temps, il nous faut relever que certains parents sont confrontés à leur manque d’instruction pour assister leurs enfants dans les </w:t>
      </w:r>
      <w:r w:rsidR="00B46D2A">
        <w:rPr>
          <w:rFonts w:ascii="Times New Roman" w:hAnsi="Times New Roman" w:cs="Times New Roman"/>
          <w:sz w:val="24"/>
          <w:szCs w:val="24"/>
        </w:rPr>
        <w:t>études</w:t>
      </w:r>
      <w:r>
        <w:rPr>
          <w:rFonts w:ascii="Times New Roman" w:hAnsi="Times New Roman" w:cs="Times New Roman"/>
          <w:sz w:val="24"/>
          <w:szCs w:val="24"/>
        </w:rPr>
        <w:t>. Il y’en a qui pense</w:t>
      </w:r>
      <w:r w:rsidR="00EC3636">
        <w:rPr>
          <w:rFonts w:ascii="Times New Roman" w:hAnsi="Times New Roman" w:cs="Times New Roman"/>
          <w:sz w:val="24"/>
          <w:szCs w:val="24"/>
        </w:rPr>
        <w:t>nt</w:t>
      </w:r>
      <w:r>
        <w:rPr>
          <w:rFonts w:ascii="Times New Roman" w:hAnsi="Times New Roman" w:cs="Times New Roman"/>
          <w:sz w:val="24"/>
          <w:szCs w:val="24"/>
        </w:rPr>
        <w:t xml:space="preserve"> que le seul fait d’inscrire leur enfant à l’école </w:t>
      </w:r>
      <w:r w:rsidR="00B46D2A">
        <w:rPr>
          <w:rFonts w:ascii="Times New Roman" w:hAnsi="Times New Roman" w:cs="Times New Roman"/>
          <w:sz w:val="24"/>
          <w:szCs w:val="24"/>
        </w:rPr>
        <w:t>suffit pour dire que leur droit à l’éducation est respecté. C’est tout le sens du témoignage de ce parent qui affirme « moi je n’ai pas fait l’école française raison pour laquelle je ne peux pas contrôler ou assister les enfants dans leurs études à la maison. C’est pourquoi quand il est l’heure d’étudi</w:t>
      </w:r>
      <w:r w:rsidR="00EC3636">
        <w:rPr>
          <w:rFonts w:ascii="Times New Roman" w:hAnsi="Times New Roman" w:cs="Times New Roman"/>
          <w:sz w:val="24"/>
          <w:szCs w:val="24"/>
        </w:rPr>
        <w:t>er</w:t>
      </w:r>
      <w:r w:rsidR="00B46D2A">
        <w:rPr>
          <w:rFonts w:ascii="Times New Roman" w:hAnsi="Times New Roman" w:cs="Times New Roman"/>
          <w:sz w:val="24"/>
          <w:szCs w:val="24"/>
        </w:rPr>
        <w:t>, je le</w:t>
      </w:r>
      <w:r w:rsidR="00EC3636">
        <w:rPr>
          <w:rFonts w:ascii="Times New Roman" w:hAnsi="Times New Roman" w:cs="Times New Roman"/>
          <w:sz w:val="24"/>
          <w:szCs w:val="24"/>
        </w:rPr>
        <w:t>ur</w:t>
      </w:r>
      <w:r w:rsidR="00B46D2A">
        <w:rPr>
          <w:rFonts w:ascii="Times New Roman" w:hAnsi="Times New Roman" w:cs="Times New Roman"/>
          <w:sz w:val="24"/>
          <w:szCs w:val="24"/>
        </w:rPr>
        <w:t xml:space="preserve"> demande simple</w:t>
      </w:r>
      <w:r w:rsidR="00EC3636">
        <w:rPr>
          <w:rFonts w:ascii="Times New Roman" w:hAnsi="Times New Roman" w:cs="Times New Roman"/>
          <w:sz w:val="24"/>
          <w:szCs w:val="24"/>
        </w:rPr>
        <w:t>ment</w:t>
      </w:r>
      <w:r w:rsidR="00B46D2A">
        <w:rPr>
          <w:rFonts w:ascii="Times New Roman" w:hAnsi="Times New Roman" w:cs="Times New Roman"/>
          <w:sz w:val="24"/>
          <w:szCs w:val="24"/>
        </w:rPr>
        <w:t xml:space="preserve"> d’aller apprendre leur leçon. »</w:t>
      </w:r>
      <w:r w:rsidR="00010C45">
        <w:rPr>
          <w:rFonts w:ascii="Times New Roman" w:hAnsi="Times New Roman" w:cs="Times New Roman"/>
          <w:sz w:val="24"/>
          <w:szCs w:val="24"/>
        </w:rPr>
        <w:t xml:space="preserve">. Ces propos illustrent la difficulté </w:t>
      </w:r>
      <w:r w:rsidR="00927290">
        <w:rPr>
          <w:rFonts w:ascii="Times New Roman" w:hAnsi="Times New Roman" w:cs="Times New Roman"/>
          <w:sz w:val="24"/>
          <w:szCs w:val="24"/>
        </w:rPr>
        <w:t xml:space="preserve">de nombreux parents à jouer pleinement leur rôle éducatif. En outre un des mineurs nous a confié que </w:t>
      </w:r>
      <w:r w:rsidR="003174CF">
        <w:rPr>
          <w:rFonts w:ascii="Times New Roman" w:hAnsi="Times New Roman" w:cs="Times New Roman"/>
          <w:sz w:val="24"/>
          <w:szCs w:val="24"/>
        </w:rPr>
        <w:t>« quand</w:t>
      </w:r>
      <w:r w:rsidR="00927290">
        <w:rPr>
          <w:rFonts w:ascii="Times New Roman" w:hAnsi="Times New Roman" w:cs="Times New Roman"/>
          <w:sz w:val="24"/>
          <w:szCs w:val="24"/>
        </w:rPr>
        <w:t xml:space="preserve"> je suis </w:t>
      </w:r>
      <w:r w:rsidR="00EF6C53">
        <w:rPr>
          <w:rFonts w:ascii="Times New Roman" w:hAnsi="Times New Roman" w:cs="Times New Roman"/>
          <w:sz w:val="24"/>
          <w:szCs w:val="24"/>
        </w:rPr>
        <w:t>à l’école avec le nombre</w:t>
      </w:r>
      <w:r w:rsidR="00EC3636">
        <w:rPr>
          <w:rFonts w:ascii="Times New Roman" w:hAnsi="Times New Roman" w:cs="Times New Roman"/>
          <w:sz w:val="24"/>
          <w:szCs w:val="24"/>
        </w:rPr>
        <w:t>,</w:t>
      </w:r>
      <w:r w:rsidR="00EF6C53">
        <w:rPr>
          <w:rFonts w:ascii="Times New Roman" w:hAnsi="Times New Roman" w:cs="Times New Roman"/>
          <w:sz w:val="24"/>
          <w:szCs w:val="24"/>
        </w:rPr>
        <w:t xml:space="preserve"> j’ai un peu de mal à comprendre et je n’aime pas poser des questions au risque d’être chahuté par mes camarade. C’est pourquoi je veux quelqu’un pour m’assister à la maison mais malheureusement ma mère n’a pas les moyens pour ça </w:t>
      </w:r>
      <w:r w:rsidR="003174CF">
        <w:rPr>
          <w:rFonts w:ascii="Times New Roman" w:hAnsi="Times New Roman" w:cs="Times New Roman"/>
          <w:sz w:val="24"/>
          <w:szCs w:val="24"/>
        </w:rPr>
        <w:t>»</w:t>
      </w:r>
      <w:r w:rsidR="00EC3636">
        <w:rPr>
          <w:rFonts w:ascii="Times New Roman" w:hAnsi="Times New Roman" w:cs="Times New Roman"/>
          <w:sz w:val="24"/>
          <w:szCs w:val="24"/>
        </w:rPr>
        <w:t>.</w:t>
      </w:r>
      <w:r w:rsidR="003174CF">
        <w:rPr>
          <w:rFonts w:ascii="Times New Roman" w:hAnsi="Times New Roman" w:cs="Times New Roman"/>
          <w:sz w:val="24"/>
          <w:szCs w:val="24"/>
        </w:rPr>
        <w:t xml:space="preserve"> </w:t>
      </w:r>
      <w:r w:rsidR="00EC3636">
        <w:rPr>
          <w:rFonts w:ascii="Times New Roman" w:hAnsi="Times New Roman" w:cs="Times New Roman"/>
          <w:sz w:val="24"/>
          <w:szCs w:val="24"/>
        </w:rPr>
        <w:t>C</w:t>
      </w:r>
      <w:r w:rsidR="003174CF">
        <w:rPr>
          <w:rFonts w:ascii="Times New Roman" w:hAnsi="Times New Roman" w:cs="Times New Roman"/>
          <w:sz w:val="24"/>
          <w:szCs w:val="24"/>
        </w:rPr>
        <w:t>ela</w:t>
      </w:r>
      <w:r w:rsidR="00EF6C53">
        <w:rPr>
          <w:rFonts w:ascii="Times New Roman" w:hAnsi="Times New Roman" w:cs="Times New Roman"/>
          <w:sz w:val="24"/>
          <w:szCs w:val="24"/>
        </w:rPr>
        <w:t xml:space="preserve"> </w:t>
      </w:r>
      <w:r w:rsidR="00927290">
        <w:rPr>
          <w:rFonts w:ascii="Times New Roman" w:hAnsi="Times New Roman" w:cs="Times New Roman"/>
          <w:sz w:val="24"/>
          <w:szCs w:val="24"/>
        </w:rPr>
        <w:t xml:space="preserve">met davantage en lumière la nécessité pour </w:t>
      </w:r>
      <w:r w:rsidR="00EF6C53">
        <w:rPr>
          <w:rFonts w:ascii="Times New Roman" w:hAnsi="Times New Roman" w:cs="Times New Roman"/>
          <w:sz w:val="24"/>
          <w:szCs w:val="24"/>
        </w:rPr>
        <w:t xml:space="preserve">un </w:t>
      </w:r>
      <w:r w:rsidR="003174CF">
        <w:rPr>
          <w:rFonts w:ascii="Times New Roman" w:hAnsi="Times New Roman" w:cs="Times New Roman"/>
          <w:sz w:val="24"/>
          <w:szCs w:val="24"/>
        </w:rPr>
        <w:t>enfant d’être</w:t>
      </w:r>
      <w:r w:rsidR="00927290">
        <w:rPr>
          <w:rFonts w:ascii="Times New Roman" w:hAnsi="Times New Roman" w:cs="Times New Roman"/>
          <w:sz w:val="24"/>
          <w:szCs w:val="24"/>
        </w:rPr>
        <w:t xml:space="preserve"> </w:t>
      </w:r>
      <w:r w:rsidR="00EF6C53">
        <w:rPr>
          <w:rFonts w:ascii="Times New Roman" w:hAnsi="Times New Roman" w:cs="Times New Roman"/>
          <w:sz w:val="24"/>
          <w:szCs w:val="24"/>
        </w:rPr>
        <w:t xml:space="preserve">encadré tant au niveau de l’école que dans la maison. </w:t>
      </w:r>
    </w:p>
    <w:p w14:paraId="664C4ACE" w14:textId="77777777" w:rsidR="005F6882" w:rsidRDefault="00EF6C53"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Le manque de suivi favorise donc la déscolarisation, l’absentéisme et la déperdition scolaire.</w:t>
      </w:r>
      <w:r w:rsidR="003174CF">
        <w:rPr>
          <w:rFonts w:ascii="Times New Roman" w:hAnsi="Times New Roman" w:cs="Times New Roman"/>
          <w:sz w:val="24"/>
          <w:szCs w:val="24"/>
        </w:rPr>
        <w:t xml:space="preserve"> Cela peut conduire également vers un affaiblissement de l’autorité parentale parce que les </w:t>
      </w:r>
      <w:r w:rsidR="003174CF">
        <w:rPr>
          <w:rFonts w:ascii="Times New Roman" w:hAnsi="Times New Roman" w:cs="Times New Roman"/>
          <w:sz w:val="24"/>
          <w:szCs w:val="24"/>
        </w:rPr>
        <w:lastRenderedPageBreak/>
        <w:t xml:space="preserve">enfants ont eu l’habitude d’être laissé à eux même sans aucun contrôle. Nous assistons à une crise du modèle parentale accentuée par le tiraillement entre les valeurs traditionnels et les exigences socio-économiques modernes. Le rôle éducatif du parent perd donc en importance face à la satisfaction des besoins nutritionnels et de confort matériel qui </w:t>
      </w:r>
      <w:r w:rsidR="005F6882">
        <w:rPr>
          <w:rFonts w:ascii="Times New Roman" w:hAnsi="Times New Roman" w:cs="Times New Roman"/>
          <w:sz w:val="24"/>
          <w:szCs w:val="24"/>
        </w:rPr>
        <w:t>nécessite</w:t>
      </w:r>
      <w:r w:rsidR="003174CF">
        <w:rPr>
          <w:rFonts w:ascii="Times New Roman" w:hAnsi="Times New Roman" w:cs="Times New Roman"/>
          <w:sz w:val="24"/>
          <w:szCs w:val="24"/>
        </w:rPr>
        <w:t xml:space="preserve"> </w:t>
      </w:r>
      <w:r w:rsidR="005F6882">
        <w:rPr>
          <w:rFonts w:ascii="Times New Roman" w:hAnsi="Times New Roman" w:cs="Times New Roman"/>
          <w:sz w:val="24"/>
          <w:szCs w:val="24"/>
        </w:rPr>
        <w:t>une stabilité financière.</w:t>
      </w:r>
    </w:p>
    <w:p w14:paraId="43A47429" w14:textId="5842FEFD" w:rsidR="00EF6C53" w:rsidRDefault="005F6882"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Enfin la faiblesse du niveau d’instruction de certains parents limite leur capacité à accompagner la scolarisation de leurs enfants. Ce manque de compétence éducative renforce la marginalisation scolaire et favorise une reproduction intergénérationnelle de pauvreté intellectuelle. Cela développe donc un environnement hostile aux études et une absence de référence dans le cercle familiale. Ainsi la vulnérabilité parentale devient un facteur de déséquilibre durable dans le cercle familial.</w:t>
      </w:r>
    </w:p>
    <w:p w14:paraId="4D15B51B" w14:textId="19CB32C8" w:rsidR="005F6882" w:rsidRPr="00D55813" w:rsidRDefault="00AD19BD" w:rsidP="00D55813">
      <w:pPr>
        <w:pStyle w:val="Titre2"/>
        <w:rPr>
          <w:rFonts w:ascii="Times New Roman" w:hAnsi="Times New Roman" w:cs="Times New Roman"/>
          <w:b/>
          <w:bCs/>
          <w:color w:val="auto"/>
          <w:sz w:val="24"/>
          <w:szCs w:val="24"/>
        </w:rPr>
      </w:pPr>
      <w:bookmarkStart w:id="54" w:name="_Toc216558287"/>
      <w:r w:rsidRPr="00D55813">
        <w:rPr>
          <w:rFonts w:ascii="Times New Roman" w:hAnsi="Times New Roman" w:cs="Times New Roman"/>
          <w:b/>
          <w:bCs/>
          <w:color w:val="auto"/>
          <w:sz w:val="24"/>
          <w:szCs w:val="24"/>
        </w:rPr>
        <w:t>11.2.3.</w:t>
      </w:r>
      <w:r w:rsidR="005F6882" w:rsidRPr="00D55813">
        <w:rPr>
          <w:rFonts w:ascii="Times New Roman" w:hAnsi="Times New Roman" w:cs="Times New Roman"/>
          <w:b/>
          <w:bCs/>
          <w:color w:val="auto"/>
          <w:sz w:val="24"/>
          <w:szCs w:val="24"/>
        </w:rPr>
        <w:t xml:space="preserve"> Vulnérabilité affective et relationnelle</w:t>
      </w:r>
      <w:bookmarkEnd w:id="54"/>
    </w:p>
    <w:p w14:paraId="1B192836" w14:textId="2B0A2361" w:rsidR="00FB342F" w:rsidRDefault="00BF7B16"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Les réalités familiales observées révèlent une fragilisation des liens affectifs d’abord entre époux puis entre enfants et parents. Durant les entretiens nous avons constaté que la plupart des familles que nous avons ciblé</w:t>
      </w:r>
      <w:r w:rsidR="00FB342F">
        <w:rPr>
          <w:rFonts w:ascii="Times New Roman" w:hAnsi="Times New Roman" w:cs="Times New Roman"/>
          <w:sz w:val="24"/>
          <w:szCs w:val="24"/>
        </w:rPr>
        <w:t>es</w:t>
      </w:r>
      <w:r>
        <w:rPr>
          <w:rFonts w:ascii="Times New Roman" w:hAnsi="Times New Roman" w:cs="Times New Roman"/>
          <w:sz w:val="24"/>
          <w:szCs w:val="24"/>
        </w:rPr>
        <w:t xml:space="preserve"> dans cette étude sont marquées par les séparations, divorces et recompositions familiales. Une femme interviewée confie « après plus de 20 ans de mariage, mon mari nous a abandonné moi et mes enfants. Il a quitté le domicile et souvent il revient pour nous demander de sortir de sa maison »</w:t>
      </w:r>
      <w:r w:rsidR="00EC3636">
        <w:rPr>
          <w:rFonts w:ascii="Times New Roman" w:hAnsi="Times New Roman" w:cs="Times New Roman"/>
          <w:sz w:val="24"/>
          <w:szCs w:val="24"/>
        </w:rPr>
        <w:t>.</w:t>
      </w:r>
      <w:r>
        <w:rPr>
          <w:rFonts w:ascii="Times New Roman" w:hAnsi="Times New Roman" w:cs="Times New Roman"/>
          <w:sz w:val="24"/>
          <w:szCs w:val="24"/>
        </w:rPr>
        <w:t xml:space="preserve"> </w:t>
      </w:r>
      <w:r w:rsidR="00EC3636">
        <w:rPr>
          <w:rFonts w:ascii="Times New Roman" w:hAnsi="Times New Roman" w:cs="Times New Roman"/>
          <w:sz w:val="24"/>
          <w:szCs w:val="24"/>
        </w:rPr>
        <w:t>C</w:t>
      </w:r>
      <w:r>
        <w:rPr>
          <w:rFonts w:ascii="Times New Roman" w:hAnsi="Times New Roman" w:cs="Times New Roman"/>
          <w:sz w:val="24"/>
          <w:szCs w:val="24"/>
        </w:rPr>
        <w:t xml:space="preserve">ette histoire est un exemple patent de dislocation familiale et </w:t>
      </w:r>
      <w:r w:rsidR="00FB342F">
        <w:rPr>
          <w:rFonts w:ascii="Times New Roman" w:hAnsi="Times New Roman" w:cs="Times New Roman"/>
          <w:sz w:val="24"/>
          <w:szCs w:val="24"/>
        </w:rPr>
        <w:t>elle</w:t>
      </w:r>
      <w:r>
        <w:rPr>
          <w:rFonts w:ascii="Times New Roman" w:hAnsi="Times New Roman" w:cs="Times New Roman"/>
          <w:sz w:val="24"/>
          <w:szCs w:val="24"/>
        </w:rPr>
        <w:t xml:space="preserve"> n’est pas sans effet sur les enfants car </w:t>
      </w:r>
      <w:r w:rsidR="00FB342F">
        <w:rPr>
          <w:rFonts w:ascii="Times New Roman" w:hAnsi="Times New Roman" w:cs="Times New Roman"/>
          <w:sz w:val="24"/>
          <w:szCs w:val="24"/>
        </w:rPr>
        <w:t xml:space="preserve">cela constitue la principale source de la précarité que rencontre cette famille. En effet le papa qui avait en charge les besoins de la famille transfère cette nouvelle responsabilité à la mère qui ne s’était pas préparée à cela et qui n’a d’ailleurs aucune qualification professionnelle pour exercer une activité génératrice de revenus. </w:t>
      </w:r>
    </w:p>
    <w:p w14:paraId="14A6D552" w14:textId="3C25AA83" w:rsidR="00A8451F" w:rsidRDefault="00FB342F"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forme de séparation brutale qui s’apparente </w:t>
      </w:r>
      <w:r w:rsidR="000C0B8D">
        <w:rPr>
          <w:rFonts w:ascii="Times New Roman" w:hAnsi="Times New Roman" w:cs="Times New Roman"/>
          <w:sz w:val="24"/>
          <w:szCs w:val="24"/>
        </w:rPr>
        <w:t>à</w:t>
      </w:r>
      <w:r>
        <w:rPr>
          <w:rFonts w:ascii="Times New Roman" w:hAnsi="Times New Roman" w:cs="Times New Roman"/>
          <w:sz w:val="24"/>
          <w:szCs w:val="24"/>
        </w:rPr>
        <w:t xml:space="preserve"> une rupture drastique des liens </w:t>
      </w:r>
      <w:r w:rsidR="00402D51">
        <w:rPr>
          <w:rFonts w:ascii="Times New Roman" w:hAnsi="Times New Roman" w:cs="Times New Roman"/>
          <w:sz w:val="24"/>
          <w:szCs w:val="24"/>
        </w:rPr>
        <w:t>d’affection et d’attachement qui caractérisent la famille</w:t>
      </w:r>
      <w:r w:rsidR="00415D30">
        <w:rPr>
          <w:rFonts w:ascii="Times New Roman" w:hAnsi="Times New Roman" w:cs="Times New Roman"/>
          <w:sz w:val="24"/>
          <w:szCs w:val="24"/>
        </w:rPr>
        <w:t xml:space="preserve"> peuvent souvent bouleverser l’équilibre affectif des enfants. Par exemple dans l’histoire de cette famille victime, la mère nous confie que </w:t>
      </w:r>
      <w:r w:rsidR="00A8451F">
        <w:rPr>
          <w:rFonts w:ascii="Times New Roman" w:hAnsi="Times New Roman" w:cs="Times New Roman"/>
          <w:sz w:val="24"/>
          <w:szCs w:val="24"/>
        </w:rPr>
        <w:t>« mon</w:t>
      </w:r>
      <w:r w:rsidR="00415D30">
        <w:rPr>
          <w:rFonts w:ascii="Times New Roman" w:hAnsi="Times New Roman" w:cs="Times New Roman"/>
          <w:sz w:val="24"/>
          <w:szCs w:val="24"/>
        </w:rPr>
        <w:t xml:space="preserve"> mari revient souvent dans la maison pour nous causer des ennuis et nous demander de quitter sa maison, quand notre fils qui a actuellement 18 ans assiste à cette scène, il se met à pleurer »</w:t>
      </w:r>
      <w:r w:rsidR="00EC3636">
        <w:rPr>
          <w:rFonts w:ascii="Times New Roman" w:hAnsi="Times New Roman" w:cs="Times New Roman"/>
          <w:sz w:val="24"/>
          <w:szCs w:val="24"/>
        </w:rPr>
        <w:t>.</w:t>
      </w:r>
      <w:r w:rsidR="00415D30">
        <w:rPr>
          <w:rFonts w:ascii="Times New Roman" w:hAnsi="Times New Roman" w:cs="Times New Roman"/>
          <w:sz w:val="24"/>
          <w:szCs w:val="24"/>
        </w:rPr>
        <w:t xml:space="preserve"> </w:t>
      </w:r>
      <w:r w:rsidR="007C5CFA">
        <w:rPr>
          <w:rFonts w:ascii="Times New Roman" w:hAnsi="Times New Roman" w:cs="Times New Roman"/>
          <w:sz w:val="24"/>
          <w:szCs w:val="24"/>
        </w:rPr>
        <w:t>Ces réactions émotionnelles</w:t>
      </w:r>
      <w:r w:rsidR="00415D30">
        <w:rPr>
          <w:rFonts w:ascii="Times New Roman" w:hAnsi="Times New Roman" w:cs="Times New Roman"/>
          <w:sz w:val="24"/>
          <w:szCs w:val="24"/>
        </w:rPr>
        <w:t xml:space="preserve"> laisse</w:t>
      </w:r>
      <w:r w:rsidR="00EC3636">
        <w:rPr>
          <w:rFonts w:ascii="Times New Roman" w:hAnsi="Times New Roman" w:cs="Times New Roman"/>
          <w:sz w:val="24"/>
          <w:szCs w:val="24"/>
        </w:rPr>
        <w:t>nt</w:t>
      </w:r>
      <w:r w:rsidR="00415D30">
        <w:rPr>
          <w:rFonts w:ascii="Times New Roman" w:hAnsi="Times New Roman" w:cs="Times New Roman"/>
          <w:sz w:val="24"/>
          <w:szCs w:val="24"/>
        </w:rPr>
        <w:t xml:space="preserve"> paraitre un trouble affectif qui peut altérer le comportement du jeune. </w:t>
      </w:r>
      <w:r w:rsidR="00A8451F">
        <w:rPr>
          <w:rFonts w:ascii="Times New Roman" w:hAnsi="Times New Roman" w:cs="Times New Roman"/>
          <w:sz w:val="24"/>
          <w:szCs w:val="24"/>
        </w:rPr>
        <w:t xml:space="preserve">Le développement de ce sentiment d’abandon peut pousser les jeunes qui sont dans cette situation à avoir des comportements violents ou à se retirer de la société. Selon les éducateurs spécialisés interrogés il y’a un bon nombre d’enfants victime d’abandon </w:t>
      </w:r>
      <w:r w:rsidR="00A8451F">
        <w:rPr>
          <w:rFonts w:ascii="Times New Roman" w:hAnsi="Times New Roman" w:cs="Times New Roman"/>
          <w:sz w:val="24"/>
          <w:szCs w:val="24"/>
        </w:rPr>
        <w:lastRenderedPageBreak/>
        <w:t>qui embrassent la délinquance à cause de l’absence d’une figure paternelle envers qui s’identifie.</w:t>
      </w:r>
    </w:p>
    <w:p w14:paraId="1A1C4821" w14:textId="4261F2B7" w:rsidR="005F6882" w:rsidRDefault="00A8451F"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Selon Erik Erikson</w:t>
      </w:r>
      <w:r w:rsidR="00470F7A">
        <w:rPr>
          <w:rFonts w:ascii="Times New Roman" w:hAnsi="Times New Roman" w:cs="Times New Roman"/>
          <w:sz w:val="24"/>
          <w:szCs w:val="24"/>
        </w:rPr>
        <w:t xml:space="preserve"> (1963) l’équilibre</w:t>
      </w:r>
      <w:r w:rsidR="00AF7909">
        <w:rPr>
          <w:rFonts w:ascii="Times New Roman" w:hAnsi="Times New Roman" w:cs="Times New Roman"/>
          <w:sz w:val="24"/>
          <w:szCs w:val="24"/>
        </w:rPr>
        <w:t xml:space="preserve"> affectif de l’enfant repose sur la confiance et la stabilité émotionnelle offerte par le milieu familial. Lorsque le cadre familial ne </w:t>
      </w:r>
      <w:r w:rsidR="00CC3861">
        <w:rPr>
          <w:rFonts w:ascii="Times New Roman" w:hAnsi="Times New Roman" w:cs="Times New Roman"/>
          <w:sz w:val="24"/>
          <w:szCs w:val="24"/>
        </w:rPr>
        <w:t>garantit</w:t>
      </w:r>
      <w:r w:rsidR="00AF7909">
        <w:rPr>
          <w:rFonts w:ascii="Times New Roman" w:hAnsi="Times New Roman" w:cs="Times New Roman"/>
          <w:sz w:val="24"/>
          <w:szCs w:val="24"/>
        </w:rPr>
        <w:t xml:space="preserve"> pas ces besoins de base</w:t>
      </w:r>
      <w:r>
        <w:rPr>
          <w:rFonts w:ascii="Times New Roman" w:hAnsi="Times New Roman" w:cs="Times New Roman"/>
          <w:sz w:val="24"/>
          <w:szCs w:val="24"/>
        </w:rPr>
        <w:t xml:space="preserve"> </w:t>
      </w:r>
      <w:r w:rsidR="00AF7909">
        <w:rPr>
          <w:rFonts w:ascii="Times New Roman" w:hAnsi="Times New Roman" w:cs="Times New Roman"/>
          <w:sz w:val="24"/>
          <w:szCs w:val="24"/>
        </w:rPr>
        <w:t>l’enfant perd ses repères et peut se détourner des valeurs sociales et éducatives.</w:t>
      </w:r>
      <w:r w:rsidR="002000BD">
        <w:rPr>
          <w:rFonts w:ascii="Times New Roman" w:hAnsi="Times New Roman" w:cs="Times New Roman"/>
          <w:sz w:val="24"/>
          <w:szCs w:val="24"/>
        </w:rPr>
        <w:t xml:space="preserve"> Ces observations rejoignent les analyses de Mbaye qui souligne que la déstructuration du foyer entraine une rupture du lien affectif et expose les enfants à des risques d’errance, de délinquance ou d’exploitation.</w:t>
      </w:r>
    </w:p>
    <w:p w14:paraId="111FB773" w14:textId="15A8DD84" w:rsidR="002000BD" w:rsidRDefault="002000BD"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Ainsi, ces situations entrainent une vulnérabilité à la fois affective et relationnelle </w:t>
      </w:r>
      <w:r w:rsidR="000C0B8D">
        <w:rPr>
          <w:rFonts w:ascii="Times New Roman" w:hAnsi="Times New Roman" w:cs="Times New Roman"/>
          <w:sz w:val="24"/>
          <w:szCs w:val="24"/>
        </w:rPr>
        <w:t>qui peut être source de désaffiliation sociale et de rupture de la protection.</w:t>
      </w:r>
    </w:p>
    <w:p w14:paraId="3E07C76D" w14:textId="45533F7B" w:rsidR="000C0B8D" w:rsidRPr="00D55813" w:rsidRDefault="00AD19BD" w:rsidP="00D55813">
      <w:pPr>
        <w:pStyle w:val="Titre2"/>
        <w:rPr>
          <w:rFonts w:ascii="Times New Roman" w:hAnsi="Times New Roman" w:cs="Times New Roman"/>
          <w:b/>
          <w:bCs/>
          <w:color w:val="auto"/>
          <w:sz w:val="24"/>
          <w:szCs w:val="24"/>
        </w:rPr>
      </w:pPr>
      <w:bookmarkStart w:id="55" w:name="_Toc216558288"/>
      <w:r w:rsidRPr="00D55813">
        <w:rPr>
          <w:rFonts w:ascii="Times New Roman" w:hAnsi="Times New Roman" w:cs="Times New Roman"/>
          <w:b/>
          <w:bCs/>
          <w:color w:val="auto"/>
          <w:sz w:val="24"/>
          <w:szCs w:val="24"/>
        </w:rPr>
        <w:t>11.2.4.</w:t>
      </w:r>
      <w:r w:rsidR="000C0B8D" w:rsidRPr="00D55813">
        <w:rPr>
          <w:rFonts w:ascii="Times New Roman" w:hAnsi="Times New Roman" w:cs="Times New Roman"/>
          <w:b/>
          <w:bCs/>
          <w:color w:val="auto"/>
          <w:sz w:val="24"/>
          <w:szCs w:val="24"/>
        </w:rPr>
        <w:t xml:space="preserve"> </w:t>
      </w:r>
      <w:r w:rsidR="004977C3" w:rsidRPr="00D55813">
        <w:rPr>
          <w:rFonts w:ascii="Times New Roman" w:hAnsi="Times New Roman" w:cs="Times New Roman"/>
          <w:b/>
          <w:bCs/>
          <w:color w:val="auto"/>
          <w:sz w:val="24"/>
          <w:szCs w:val="24"/>
        </w:rPr>
        <w:t>La vulnérabilité institutionnelle</w:t>
      </w:r>
      <w:bookmarkEnd w:id="55"/>
    </w:p>
    <w:p w14:paraId="21E785A3" w14:textId="69DEA5F3" w:rsidR="00B13943" w:rsidRDefault="004977C3" w:rsidP="00D76A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Bon nombre parmi les personnes interviewées estiment que les services sociaux ainsi que les services de protection </w:t>
      </w:r>
      <w:r w:rsidR="00E13BA4">
        <w:rPr>
          <w:rFonts w:ascii="Times New Roman" w:hAnsi="Times New Roman" w:cs="Times New Roman"/>
          <w:sz w:val="24"/>
          <w:szCs w:val="24"/>
        </w:rPr>
        <w:t>sont peu présents sur le terrain ou ne sont pas très bien connus par les populations. La plupart d’entre eux ignorait l’existence des services déconcentrés de la DGPJS qui œuvre</w:t>
      </w:r>
      <w:r w:rsidR="00470F7A">
        <w:rPr>
          <w:rFonts w:ascii="Times New Roman" w:hAnsi="Times New Roman" w:cs="Times New Roman"/>
          <w:sz w:val="24"/>
          <w:szCs w:val="24"/>
        </w:rPr>
        <w:t>nt</w:t>
      </w:r>
      <w:r w:rsidR="00E13BA4">
        <w:rPr>
          <w:rFonts w:ascii="Times New Roman" w:hAnsi="Times New Roman" w:cs="Times New Roman"/>
          <w:sz w:val="24"/>
          <w:szCs w:val="24"/>
        </w:rPr>
        <w:t xml:space="preserve"> dans le champ de la protection de l’enfant ou même de l’action sociale qui apporte son soutien aux familles vivant dans l’indigence. </w:t>
      </w:r>
      <w:r w:rsidR="008F4D97">
        <w:rPr>
          <w:rFonts w:ascii="Times New Roman" w:hAnsi="Times New Roman" w:cs="Times New Roman"/>
          <w:sz w:val="24"/>
          <w:szCs w:val="24"/>
        </w:rPr>
        <w:t xml:space="preserve"> C</w:t>
      </w:r>
      <w:r w:rsidR="00470F7A">
        <w:rPr>
          <w:rFonts w:ascii="Times New Roman" w:hAnsi="Times New Roman" w:cs="Times New Roman"/>
          <w:sz w:val="24"/>
          <w:szCs w:val="24"/>
        </w:rPr>
        <w:t>es</w:t>
      </w:r>
      <w:r w:rsidR="008F4D97">
        <w:rPr>
          <w:rFonts w:ascii="Times New Roman" w:hAnsi="Times New Roman" w:cs="Times New Roman"/>
          <w:sz w:val="24"/>
          <w:szCs w:val="24"/>
        </w:rPr>
        <w:t xml:space="preserve"> </w:t>
      </w:r>
      <w:r w:rsidR="00B13943">
        <w:rPr>
          <w:rFonts w:ascii="Times New Roman" w:hAnsi="Times New Roman" w:cs="Times New Roman"/>
          <w:sz w:val="24"/>
          <w:szCs w:val="24"/>
        </w:rPr>
        <w:t>déclaration</w:t>
      </w:r>
      <w:r w:rsidR="00470F7A">
        <w:rPr>
          <w:rFonts w:ascii="Times New Roman" w:hAnsi="Times New Roman" w:cs="Times New Roman"/>
          <w:sz w:val="24"/>
          <w:szCs w:val="24"/>
        </w:rPr>
        <w:t>s sont</w:t>
      </w:r>
      <w:r w:rsidR="00B13943">
        <w:rPr>
          <w:rFonts w:ascii="Times New Roman" w:hAnsi="Times New Roman" w:cs="Times New Roman"/>
          <w:sz w:val="24"/>
          <w:szCs w:val="24"/>
        </w:rPr>
        <w:t xml:space="preserve"> d’autant plus vraie</w:t>
      </w:r>
      <w:r w:rsidR="00470F7A">
        <w:rPr>
          <w:rFonts w:ascii="Times New Roman" w:hAnsi="Times New Roman" w:cs="Times New Roman"/>
          <w:sz w:val="24"/>
          <w:szCs w:val="24"/>
        </w:rPr>
        <w:t>s</w:t>
      </w:r>
      <w:r w:rsidR="008F4D97">
        <w:rPr>
          <w:rFonts w:ascii="Times New Roman" w:hAnsi="Times New Roman" w:cs="Times New Roman"/>
          <w:sz w:val="24"/>
          <w:szCs w:val="24"/>
        </w:rPr>
        <w:t xml:space="preserve"> que je me fonde sur </w:t>
      </w:r>
      <w:r w:rsidR="00B13943">
        <w:rPr>
          <w:rFonts w:ascii="Times New Roman" w:hAnsi="Times New Roman" w:cs="Times New Roman"/>
          <w:sz w:val="24"/>
          <w:szCs w:val="24"/>
        </w:rPr>
        <w:t>ma propre expérience</w:t>
      </w:r>
      <w:r w:rsidR="008F4D97">
        <w:rPr>
          <w:rFonts w:ascii="Times New Roman" w:hAnsi="Times New Roman" w:cs="Times New Roman"/>
          <w:sz w:val="24"/>
          <w:szCs w:val="24"/>
        </w:rPr>
        <w:t xml:space="preserve"> pour en attester la véracité. Quand je me rendais à l’AEMO de Keur Massar pour la première fois dans le cadre de mes enquêtes, j’ai eu beaucoup de mal pour trouver le bâtiment qui abrite le service parce que les p</w:t>
      </w:r>
      <w:r w:rsidR="00470F7A">
        <w:rPr>
          <w:rFonts w:ascii="Times New Roman" w:hAnsi="Times New Roman" w:cs="Times New Roman"/>
          <w:sz w:val="24"/>
          <w:szCs w:val="24"/>
        </w:rPr>
        <w:t>ersonnes</w:t>
      </w:r>
      <w:r w:rsidR="008F4D97">
        <w:rPr>
          <w:rFonts w:ascii="Times New Roman" w:hAnsi="Times New Roman" w:cs="Times New Roman"/>
          <w:sz w:val="24"/>
          <w:szCs w:val="24"/>
        </w:rPr>
        <w:t xml:space="preserve"> que j’interrogeais</w:t>
      </w:r>
      <w:r w:rsidR="00470F7A">
        <w:rPr>
          <w:rFonts w:ascii="Times New Roman" w:hAnsi="Times New Roman" w:cs="Times New Roman"/>
          <w:sz w:val="24"/>
          <w:szCs w:val="24"/>
        </w:rPr>
        <w:t>,</w:t>
      </w:r>
      <w:r w:rsidR="008F4D97">
        <w:rPr>
          <w:rFonts w:ascii="Times New Roman" w:hAnsi="Times New Roman" w:cs="Times New Roman"/>
          <w:sz w:val="24"/>
          <w:szCs w:val="24"/>
        </w:rPr>
        <w:t xml:space="preserve"> ignore</w:t>
      </w:r>
      <w:r w:rsidR="00470F7A">
        <w:rPr>
          <w:rFonts w:ascii="Times New Roman" w:hAnsi="Times New Roman" w:cs="Times New Roman"/>
          <w:sz w:val="24"/>
          <w:szCs w:val="24"/>
        </w:rPr>
        <w:t>nt</w:t>
      </w:r>
      <w:r w:rsidR="008F4D97">
        <w:rPr>
          <w:rFonts w:ascii="Times New Roman" w:hAnsi="Times New Roman" w:cs="Times New Roman"/>
          <w:sz w:val="24"/>
          <w:szCs w:val="24"/>
        </w:rPr>
        <w:t xml:space="preserve"> même l’existence d’un tel service. Cela constitue en réalité une difficulté non négligeable pour les usagers notamment les familles confrontées à des difficultés les obligeant à solliciter les services des acteurs de la protection de l’enfant et de la famille.</w:t>
      </w:r>
    </w:p>
    <w:p w14:paraId="0B8456DE" w14:textId="726F8E49" w:rsidR="0046441D" w:rsidRDefault="00B13943"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Aussi les éducateurs spécialisés se sont exprimés sur ce thème </w:t>
      </w:r>
      <w:r w:rsidR="00470F7A">
        <w:rPr>
          <w:rFonts w:ascii="Times New Roman" w:hAnsi="Times New Roman" w:cs="Times New Roman"/>
          <w:sz w:val="24"/>
          <w:szCs w:val="24"/>
        </w:rPr>
        <w:t>avec</w:t>
      </w:r>
      <w:r>
        <w:rPr>
          <w:rFonts w:ascii="Times New Roman" w:hAnsi="Times New Roman" w:cs="Times New Roman"/>
          <w:sz w:val="24"/>
          <w:szCs w:val="24"/>
        </w:rPr>
        <w:t xml:space="preserve"> les propos suivants </w:t>
      </w:r>
      <w:r w:rsidR="009D210A">
        <w:rPr>
          <w:rFonts w:ascii="Times New Roman" w:hAnsi="Times New Roman" w:cs="Times New Roman"/>
          <w:sz w:val="24"/>
          <w:szCs w:val="24"/>
        </w:rPr>
        <w:t>« dans</w:t>
      </w:r>
      <w:r>
        <w:rPr>
          <w:rFonts w:ascii="Times New Roman" w:hAnsi="Times New Roman" w:cs="Times New Roman"/>
          <w:sz w:val="24"/>
          <w:szCs w:val="24"/>
        </w:rPr>
        <w:t xml:space="preserve"> l’exercice de notre mission nous sommes à pas mal de difficulté parmi ceux-ci l’insuffisance des structures de prise en charge » en effet dans cette zone il y’a</w:t>
      </w:r>
      <w:r w:rsidR="00470F7A">
        <w:rPr>
          <w:rFonts w:ascii="Times New Roman" w:hAnsi="Times New Roman" w:cs="Times New Roman"/>
          <w:sz w:val="24"/>
          <w:szCs w:val="24"/>
        </w:rPr>
        <w:t xml:space="preserve"> une</w:t>
      </w:r>
      <w:r>
        <w:rPr>
          <w:rFonts w:ascii="Times New Roman" w:hAnsi="Times New Roman" w:cs="Times New Roman"/>
          <w:sz w:val="24"/>
          <w:szCs w:val="24"/>
        </w:rPr>
        <w:t xml:space="preserve"> forte demande d’assistance éducative surtout pour ce qui relève d’un accompagnement scolaire alors qu’il n’y a aucun centre de sauvegarde (CS) ou centre polyvalent (CP) pour </w:t>
      </w:r>
      <w:r w:rsidR="00FF60AB">
        <w:rPr>
          <w:rFonts w:ascii="Times New Roman" w:hAnsi="Times New Roman" w:cs="Times New Roman"/>
          <w:sz w:val="24"/>
          <w:szCs w:val="24"/>
        </w:rPr>
        <w:t xml:space="preserve">offrir </w:t>
      </w:r>
      <w:r w:rsidR="009D210A">
        <w:rPr>
          <w:rFonts w:ascii="Times New Roman" w:hAnsi="Times New Roman" w:cs="Times New Roman"/>
          <w:sz w:val="24"/>
          <w:szCs w:val="24"/>
        </w:rPr>
        <w:t>aux jeunes</w:t>
      </w:r>
      <w:r w:rsidR="00FF60AB">
        <w:rPr>
          <w:rFonts w:ascii="Times New Roman" w:hAnsi="Times New Roman" w:cs="Times New Roman"/>
          <w:sz w:val="24"/>
          <w:szCs w:val="24"/>
        </w:rPr>
        <w:t xml:space="preserve"> en décrochage scolaire des formations. L’AEMO fait souvent des placements au niveau du centre de sauvegarde de Pikine Guédiawaye ou au centre polyvalent de Thiaroye alors les demandeurs sont </w:t>
      </w:r>
      <w:r w:rsidR="009D210A">
        <w:rPr>
          <w:rFonts w:ascii="Times New Roman" w:hAnsi="Times New Roman" w:cs="Times New Roman"/>
          <w:sz w:val="24"/>
          <w:szCs w:val="24"/>
        </w:rPr>
        <w:t>issus</w:t>
      </w:r>
      <w:r w:rsidR="00FF60AB">
        <w:rPr>
          <w:rFonts w:ascii="Times New Roman" w:hAnsi="Times New Roman" w:cs="Times New Roman"/>
          <w:sz w:val="24"/>
          <w:szCs w:val="24"/>
        </w:rPr>
        <w:t xml:space="preserve"> de famille vulnérable qui n’ont pas les moyens de leur assurer le transport. A cela s’ajoute le manque de moyen financier et logistique des services et le déficit </w:t>
      </w:r>
      <w:r w:rsidR="00FF60AB">
        <w:rPr>
          <w:rFonts w:ascii="Times New Roman" w:hAnsi="Times New Roman" w:cs="Times New Roman"/>
          <w:sz w:val="24"/>
          <w:szCs w:val="24"/>
        </w:rPr>
        <w:lastRenderedPageBreak/>
        <w:t xml:space="preserve">de personnel ce qui les empêche de bien mener leur mission de sensibilisation et de conscientisation des familles ainsi que des membres de la communauté sur les besoins de protection des droits des enfants. Cela atténue également la mission de suivi des services AEMO auprès des familles des mineurs bénéficiant d’une assistance éducative. Cette dernière insuffisance constitue </w:t>
      </w:r>
      <w:r w:rsidR="009D210A">
        <w:rPr>
          <w:rFonts w:ascii="Times New Roman" w:hAnsi="Times New Roman" w:cs="Times New Roman"/>
          <w:sz w:val="24"/>
          <w:szCs w:val="24"/>
        </w:rPr>
        <w:t>même</w:t>
      </w:r>
      <w:r w:rsidR="00FF60AB">
        <w:rPr>
          <w:rFonts w:ascii="Times New Roman" w:hAnsi="Times New Roman" w:cs="Times New Roman"/>
          <w:sz w:val="24"/>
          <w:szCs w:val="24"/>
        </w:rPr>
        <w:t xml:space="preserve"> une </w:t>
      </w:r>
      <w:r w:rsidR="0046441D">
        <w:rPr>
          <w:rFonts w:ascii="Times New Roman" w:hAnsi="Times New Roman" w:cs="Times New Roman"/>
          <w:sz w:val="24"/>
          <w:szCs w:val="24"/>
        </w:rPr>
        <w:t>des préoccupations</w:t>
      </w:r>
      <w:r w:rsidR="00FF60AB">
        <w:rPr>
          <w:rFonts w:ascii="Times New Roman" w:hAnsi="Times New Roman" w:cs="Times New Roman"/>
          <w:sz w:val="24"/>
          <w:szCs w:val="24"/>
        </w:rPr>
        <w:t xml:space="preserve"> de la présidente de l’association des </w:t>
      </w:r>
      <w:proofErr w:type="spellStart"/>
      <w:r w:rsidR="00FF60AB">
        <w:rPr>
          <w:rFonts w:ascii="Times New Roman" w:hAnsi="Times New Roman" w:cs="Times New Roman"/>
          <w:sz w:val="24"/>
          <w:szCs w:val="24"/>
        </w:rPr>
        <w:t>Badi</w:t>
      </w:r>
      <w:r w:rsidR="0046441D">
        <w:rPr>
          <w:rFonts w:ascii="Times New Roman" w:hAnsi="Times New Roman" w:cs="Times New Roman"/>
          <w:sz w:val="24"/>
          <w:szCs w:val="24"/>
        </w:rPr>
        <w:t>ène</w:t>
      </w:r>
      <w:proofErr w:type="spellEnd"/>
      <w:r w:rsidR="0046441D">
        <w:rPr>
          <w:rFonts w:ascii="Times New Roman" w:hAnsi="Times New Roman" w:cs="Times New Roman"/>
          <w:sz w:val="24"/>
          <w:szCs w:val="24"/>
        </w:rPr>
        <w:t xml:space="preserve"> </w:t>
      </w:r>
      <w:proofErr w:type="spellStart"/>
      <w:r w:rsidR="0046441D">
        <w:rPr>
          <w:rFonts w:ascii="Times New Roman" w:hAnsi="Times New Roman" w:cs="Times New Roman"/>
          <w:sz w:val="24"/>
          <w:szCs w:val="24"/>
        </w:rPr>
        <w:t>Gokh</w:t>
      </w:r>
      <w:proofErr w:type="spellEnd"/>
      <w:r w:rsidR="0046441D">
        <w:rPr>
          <w:rFonts w:ascii="Times New Roman" w:hAnsi="Times New Roman" w:cs="Times New Roman"/>
          <w:sz w:val="24"/>
          <w:szCs w:val="24"/>
        </w:rPr>
        <w:t xml:space="preserve"> qui s’est exprimée sur la question en ces termes « n</w:t>
      </w:r>
      <w:r w:rsidR="0046441D" w:rsidRPr="0046441D">
        <w:rPr>
          <w:rFonts w:ascii="Times New Roman" w:hAnsi="Times New Roman" w:cs="Times New Roman"/>
          <w:sz w:val="24"/>
          <w:szCs w:val="24"/>
        </w:rPr>
        <w:t>ous sollicitons de l’AEMO un suivi opérationnel des cas qui sont signalés pour une meilleure prise en charge des enfants victimes de la vulnérabilité de leur parent.</w:t>
      </w:r>
      <w:r w:rsidR="0046441D">
        <w:rPr>
          <w:rFonts w:ascii="Times New Roman" w:hAnsi="Times New Roman" w:cs="Times New Roman"/>
          <w:sz w:val="24"/>
          <w:szCs w:val="24"/>
        </w:rPr>
        <w:t xml:space="preserve"> » elle a également décrié le manque de coordination entre les acteurs sociaux, les écoles et les services de santé. </w:t>
      </w:r>
    </w:p>
    <w:p w14:paraId="1867346A" w14:textId="73BF02EB" w:rsidR="0046441D" w:rsidRDefault="0046441D"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Cette absence de collaboration inhibe les initiatives de référencement qui aur</w:t>
      </w:r>
      <w:r w:rsidR="00B707BB">
        <w:rPr>
          <w:rFonts w:ascii="Times New Roman" w:hAnsi="Times New Roman" w:cs="Times New Roman"/>
          <w:sz w:val="24"/>
          <w:szCs w:val="24"/>
        </w:rPr>
        <w:t xml:space="preserve">aient contribuées à assurer la célérité dans les interventions. De même cela empêcherait le chevauchement dans les missions et programmes destinés à prendre en charge les cas de vulnérabilité notamment entre les services de l’AEMO et ceux de la CPRS. C’est dans ce sens que l’UNICEF insiste sur la nécessité d’un système de protection intégré reposant sur la complémentarité entre les structures publiques, les organismes communautaires et les familles. </w:t>
      </w:r>
    </w:p>
    <w:p w14:paraId="0304D70A" w14:textId="30BFF342" w:rsidR="00B707BB" w:rsidRDefault="00B707BB"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Ainsi nous pouvons dire que </w:t>
      </w:r>
      <w:r w:rsidR="009D210A">
        <w:rPr>
          <w:rFonts w:ascii="Times New Roman" w:hAnsi="Times New Roman" w:cs="Times New Roman"/>
          <w:sz w:val="24"/>
          <w:szCs w:val="24"/>
        </w:rPr>
        <w:t>la fragilité du maillage institutionnel prive de nombreuses familles d’un accompagne durable. Elle constitue le dernier maillon de cette chaine de vulnérabilité qui affaiblit la cohésion familiale et empêche une réalisation des droits fondamentaux des enfants.</w:t>
      </w:r>
    </w:p>
    <w:p w14:paraId="12EF4CFF" w14:textId="77777777" w:rsidR="009D210A" w:rsidRDefault="009D210A" w:rsidP="0046441D">
      <w:pPr>
        <w:spacing w:line="360" w:lineRule="auto"/>
        <w:jc w:val="both"/>
        <w:rPr>
          <w:rFonts w:ascii="Times New Roman" w:hAnsi="Times New Roman" w:cs="Times New Roman"/>
          <w:sz w:val="24"/>
          <w:szCs w:val="24"/>
        </w:rPr>
      </w:pPr>
    </w:p>
    <w:p w14:paraId="477BE185" w14:textId="77777777" w:rsidR="009D210A" w:rsidRDefault="009D210A" w:rsidP="0046441D">
      <w:pPr>
        <w:spacing w:line="360" w:lineRule="auto"/>
        <w:jc w:val="both"/>
        <w:rPr>
          <w:rFonts w:ascii="Times New Roman" w:hAnsi="Times New Roman" w:cs="Times New Roman"/>
          <w:sz w:val="24"/>
          <w:szCs w:val="24"/>
        </w:rPr>
      </w:pPr>
    </w:p>
    <w:p w14:paraId="4673FF08" w14:textId="77777777" w:rsidR="009D210A" w:rsidRDefault="009D210A" w:rsidP="0046441D">
      <w:pPr>
        <w:spacing w:line="360" w:lineRule="auto"/>
        <w:jc w:val="both"/>
        <w:rPr>
          <w:rFonts w:ascii="Times New Roman" w:hAnsi="Times New Roman" w:cs="Times New Roman"/>
          <w:sz w:val="24"/>
          <w:szCs w:val="24"/>
        </w:rPr>
      </w:pPr>
    </w:p>
    <w:p w14:paraId="3A95C1BB" w14:textId="77777777" w:rsidR="009D210A" w:rsidRDefault="009D210A" w:rsidP="0046441D">
      <w:pPr>
        <w:spacing w:line="360" w:lineRule="auto"/>
        <w:jc w:val="both"/>
        <w:rPr>
          <w:rFonts w:ascii="Times New Roman" w:hAnsi="Times New Roman" w:cs="Times New Roman"/>
          <w:sz w:val="24"/>
          <w:szCs w:val="24"/>
        </w:rPr>
      </w:pPr>
    </w:p>
    <w:p w14:paraId="187F85FC" w14:textId="77777777" w:rsidR="009D210A" w:rsidRDefault="009D210A" w:rsidP="0046441D">
      <w:pPr>
        <w:spacing w:line="360" w:lineRule="auto"/>
        <w:jc w:val="both"/>
        <w:rPr>
          <w:rFonts w:ascii="Times New Roman" w:hAnsi="Times New Roman" w:cs="Times New Roman"/>
          <w:sz w:val="24"/>
          <w:szCs w:val="24"/>
        </w:rPr>
      </w:pPr>
    </w:p>
    <w:p w14:paraId="1640A126" w14:textId="77777777" w:rsidR="009D210A" w:rsidRDefault="009D210A" w:rsidP="0046441D">
      <w:pPr>
        <w:spacing w:line="360" w:lineRule="auto"/>
        <w:jc w:val="both"/>
        <w:rPr>
          <w:rFonts w:ascii="Times New Roman" w:hAnsi="Times New Roman" w:cs="Times New Roman"/>
          <w:sz w:val="24"/>
          <w:szCs w:val="24"/>
        </w:rPr>
      </w:pPr>
    </w:p>
    <w:p w14:paraId="6BD422C2" w14:textId="77777777" w:rsidR="009D210A" w:rsidRDefault="009D210A" w:rsidP="0046441D">
      <w:pPr>
        <w:spacing w:line="360" w:lineRule="auto"/>
        <w:jc w:val="both"/>
        <w:rPr>
          <w:rFonts w:ascii="Times New Roman" w:hAnsi="Times New Roman" w:cs="Times New Roman"/>
          <w:sz w:val="24"/>
          <w:szCs w:val="24"/>
        </w:rPr>
      </w:pPr>
    </w:p>
    <w:p w14:paraId="586BB5ED" w14:textId="77777777" w:rsidR="00CC3861" w:rsidRDefault="00CC3861" w:rsidP="0046441D">
      <w:pPr>
        <w:spacing w:line="360" w:lineRule="auto"/>
        <w:jc w:val="both"/>
        <w:rPr>
          <w:rFonts w:ascii="Times New Roman" w:hAnsi="Times New Roman" w:cs="Times New Roman"/>
          <w:sz w:val="24"/>
          <w:szCs w:val="24"/>
        </w:rPr>
      </w:pPr>
    </w:p>
    <w:p w14:paraId="256F529D" w14:textId="77777777" w:rsidR="00CC3861" w:rsidRDefault="00CC3861" w:rsidP="0046441D">
      <w:pPr>
        <w:spacing w:line="360" w:lineRule="auto"/>
        <w:jc w:val="both"/>
        <w:rPr>
          <w:rFonts w:ascii="Times New Roman" w:hAnsi="Times New Roman" w:cs="Times New Roman"/>
          <w:sz w:val="24"/>
          <w:szCs w:val="24"/>
        </w:rPr>
      </w:pPr>
    </w:p>
    <w:p w14:paraId="1A3C279F" w14:textId="77777777" w:rsidR="00D55813" w:rsidRDefault="00D55813">
      <w:pPr>
        <w:rPr>
          <w:rFonts w:ascii="Times New Roman" w:hAnsi="Times New Roman" w:cs="Times New Roman"/>
          <w:b/>
          <w:bCs/>
          <w:sz w:val="24"/>
          <w:szCs w:val="24"/>
        </w:rPr>
      </w:pPr>
      <w:r>
        <w:rPr>
          <w:rFonts w:ascii="Times New Roman" w:hAnsi="Times New Roman" w:cs="Times New Roman"/>
          <w:b/>
          <w:bCs/>
          <w:sz w:val="24"/>
          <w:szCs w:val="24"/>
        </w:rPr>
        <w:br w:type="page"/>
      </w:r>
    </w:p>
    <w:p w14:paraId="2D64FA88" w14:textId="5FC4C165" w:rsidR="009D210A" w:rsidRPr="00D55813" w:rsidRDefault="009D210A" w:rsidP="00D55813">
      <w:pPr>
        <w:pStyle w:val="Titre1"/>
        <w:rPr>
          <w:rFonts w:ascii="Times New Roman" w:hAnsi="Times New Roman" w:cs="Times New Roman"/>
          <w:b/>
          <w:bCs/>
          <w:color w:val="auto"/>
          <w:sz w:val="24"/>
          <w:szCs w:val="24"/>
        </w:rPr>
      </w:pPr>
      <w:bookmarkStart w:id="56" w:name="_Toc216558289"/>
      <w:r w:rsidRPr="00D55813">
        <w:rPr>
          <w:rFonts w:ascii="Times New Roman" w:hAnsi="Times New Roman" w:cs="Times New Roman"/>
          <w:b/>
          <w:bCs/>
          <w:color w:val="auto"/>
          <w:sz w:val="24"/>
          <w:szCs w:val="24"/>
        </w:rPr>
        <w:lastRenderedPageBreak/>
        <w:t>CHAPITRE 12</w:t>
      </w:r>
      <w:r w:rsidR="00B87F24" w:rsidRPr="00D55813">
        <w:rPr>
          <w:rFonts w:ascii="Times New Roman" w:hAnsi="Times New Roman" w:cs="Times New Roman"/>
          <w:b/>
          <w:bCs/>
          <w:color w:val="auto"/>
          <w:sz w:val="24"/>
          <w:szCs w:val="24"/>
        </w:rPr>
        <w:t> :</w:t>
      </w:r>
      <w:r w:rsidRPr="00D55813">
        <w:rPr>
          <w:rFonts w:ascii="Times New Roman" w:hAnsi="Times New Roman" w:cs="Times New Roman"/>
          <w:b/>
          <w:bCs/>
          <w:color w:val="auto"/>
          <w:sz w:val="24"/>
          <w:szCs w:val="24"/>
        </w:rPr>
        <w:t xml:space="preserve"> Les conséquences de la vulnérabilité sur la protection des droits des enfants.</w:t>
      </w:r>
      <w:bookmarkEnd w:id="56"/>
    </w:p>
    <w:p w14:paraId="04DDA3FC" w14:textId="7EA0FF15" w:rsidR="00A418D4" w:rsidRDefault="00A418D4"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Les données issues des entretiens menés auprès des parents, des éducateurs spécialisés, des mineurs et des acteurs sociaux montrent que la vulnérabilité des familles sous ses différentes formes que nous venons de présenter entraine des effets multiples et profond sur la protection des droits des enfants.</w:t>
      </w:r>
    </w:p>
    <w:p w14:paraId="5DC375AE" w14:textId="4EAA5A94" w:rsidR="00A418D4" w:rsidRDefault="00A418D4"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 conséquences se </w:t>
      </w:r>
      <w:r w:rsidR="003E596D">
        <w:rPr>
          <w:rFonts w:ascii="Times New Roman" w:hAnsi="Times New Roman" w:cs="Times New Roman"/>
          <w:sz w:val="24"/>
          <w:szCs w:val="24"/>
        </w:rPr>
        <w:t>manifestent dans les domaines éducatif, sanitaire, sécuritaire et psychologique fragilisant ainsi le développement intégral de l’enfant et compromettant leurs perspectives d’avenir.</w:t>
      </w:r>
    </w:p>
    <w:p w14:paraId="564B75CD" w14:textId="16FA6408" w:rsidR="003E596D" w:rsidRPr="00D55813" w:rsidRDefault="00AD19BD" w:rsidP="00D55813">
      <w:pPr>
        <w:pStyle w:val="Titre2"/>
        <w:rPr>
          <w:rFonts w:ascii="Times New Roman" w:hAnsi="Times New Roman" w:cs="Times New Roman"/>
          <w:b/>
          <w:bCs/>
          <w:color w:val="auto"/>
          <w:sz w:val="24"/>
          <w:szCs w:val="24"/>
        </w:rPr>
      </w:pPr>
      <w:bookmarkStart w:id="57" w:name="_Toc216558290"/>
      <w:r w:rsidRPr="00D55813">
        <w:rPr>
          <w:rFonts w:ascii="Times New Roman" w:hAnsi="Times New Roman" w:cs="Times New Roman"/>
          <w:b/>
          <w:bCs/>
          <w:color w:val="auto"/>
          <w:sz w:val="24"/>
          <w:szCs w:val="24"/>
        </w:rPr>
        <w:t>12.1.</w:t>
      </w:r>
      <w:r w:rsidR="003E596D" w:rsidRPr="00D55813">
        <w:rPr>
          <w:rFonts w:ascii="Times New Roman" w:hAnsi="Times New Roman" w:cs="Times New Roman"/>
          <w:b/>
          <w:bCs/>
          <w:color w:val="auto"/>
          <w:sz w:val="24"/>
          <w:szCs w:val="24"/>
        </w:rPr>
        <w:t xml:space="preserve"> Conséquences sur la scolarisation et l’éducation</w:t>
      </w:r>
      <w:bookmarkEnd w:id="57"/>
    </w:p>
    <w:p w14:paraId="6CEC36F8" w14:textId="3F940102" w:rsidR="003E596D" w:rsidRDefault="003E596D"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La pauvreté et la précarité du milieu familiale constituent des obstacles majeurs à la scolarisation et au maintien des enfants à l’école. Pratiquement toutes les familles interviewées sont confrontées à ces difficultés qui ont pour principale cause le manque de moyens financiers.</w:t>
      </w:r>
    </w:p>
    <w:p w14:paraId="53B849BD" w14:textId="53874A0F" w:rsidR="003E596D" w:rsidRDefault="003E596D"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Leur</w:t>
      </w:r>
      <w:r w:rsidR="008421AA">
        <w:rPr>
          <w:rFonts w:ascii="Times New Roman" w:hAnsi="Times New Roman" w:cs="Times New Roman"/>
          <w:sz w:val="24"/>
          <w:szCs w:val="24"/>
        </w:rPr>
        <w:t>s</w:t>
      </w:r>
      <w:r>
        <w:rPr>
          <w:rFonts w:ascii="Times New Roman" w:hAnsi="Times New Roman" w:cs="Times New Roman"/>
          <w:sz w:val="24"/>
          <w:szCs w:val="24"/>
        </w:rPr>
        <w:t xml:space="preserve"> déclaration</w:t>
      </w:r>
      <w:r w:rsidR="008421AA">
        <w:rPr>
          <w:rFonts w:ascii="Times New Roman" w:hAnsi="Times New Roman" w:cs="Times New Roman"/>
          <w:sz w:val="24"/>
          <w:szCs w:val="24"/>
        </w:rPr>
        <w:t>s</w:t>
      </w:r>
      <w:r>
        <w:rPr>
          <w:rFonts w:ascii="Times New Roman" w:hAnsi="Times New Roman" w:cs="Times New Roman"/>
          <w:sz w:val="24"/>
          <w:szCs w:val="24"/>
        </w:rPr>
        <w:t xml:space="preserve"> ont pour dénominateur commun l’incapacité à payer les frais de scolarité de leur</w:t>
      </w:r>
      <w:r w:rsidR="007D7689">
        <w:rPr>
          <w:rFonts w:ascii="Times New Roman" w:hAnsi="Times New Roman" w:cs="Times New Roman"/>
          <w:sz w:val="24"/>
          <w:szCs w:val="24"/>
        </w:rPr>
        <w:t>s</w:t>
      </w:r>
      <w:r>
        <w:rPr>
          <w:rFonts w:ascii="Times New Roman" w:hAnsi="Times New Roman" w:cs="Times New Roman"/>
          <w:sz w:val="24"/>
          <w:szCs w:val="24"/>
        </w:rPr>
        <w:t xml:space="preserve"> enfant</w:t>
      </w:r>
      <w:r w:rsidR="007D7689">
        <w:rPr>
          <w:rFonts w:ascii="Times New Roman" w:hAnsi="Times New Roman" w:cs="Times New Roman"/>
          <w:sz w:val="24"/>
          <w:szCs w:val="24"/>
        </w:rPr>
        <w:t>s</w:t>
      </w:r>
      <w:r w:rsidR="008421AA">
        <w:rPr>
          <w:rFonts w:ascii="Times New Roman" w:hAnsi="Times New Roman" w:cs="Times New Roman"/>
          <w:sz w:val="24"/>
          <w:szCs w:val="24"/>
        </w:rPr>
        <w:t xml:space="preserve">. L’un d’entre eux d’écrit de </w:t>
      </w:r>
      <w:r w:rsidR="00474A80">
        <w:rPr>
          <w:rFonts w:ascii="Times New Roman" w:hAnsi="Times New Roman" w:cs="Times New Roman"/>
          <w:sz w:val="24"/>
          <w:szCs w:val="24"/>
        </w:rPr>
        <w:t>façon</w:t>
      </w:r>
      <w:r w:rsidR="008421AA">
        <w:rPr>
          <w:rFonts w:ascii="Times New Roman" w:hAnsi="Times New Roman" w:cs="Times New Roman"/>
          <w:sz w:val="24"/>
          <w:szCs w:val="24"/>
        </w:rPr>
        <w:t xml:space="preserve"> assez expressive l’impact de ses difficultés financières sur la scolarisation des enfants en ces termes « un de mes enfants après son obtention du bac a </w:t>
      </w:r>
      <w:r w:rsidR="00474A80">
        <w:rPr>
          <w:rFonts w:ascii="Times New Roman" w:hAnsi="Times New Roman" w:cs="Times New Roman"/>
          <w:sz w:val="24"/>
          <w:szCs w:val="24"/>
        </w:rPr>
        <w:t>dû</w:t>
      </w:r>
      <w:r w:rsidR="008421AA">
        <w:rPr>
          <w:rFonts w:ascii="Times New Roman" w:hAnsi="Times New Roman" w:cs="Times New Roman"/>
          <w:sz w:val="24"/>
          <w:szCs w:val="24"/>
        </w:rPr>
        <w:t xml:space="preserve"> </w:t>
      </w:r>
      <w:r w:rsidR="00474A80">
        <w:rPr>
          <w:rFonts w:ascii="Times New Roman" w:hAnsi="Times New Roman" w:cs="Times New Roman"/>
          <w:sz w:val="24"/>
          <w:szCs w:val="24"/>
        </w:rPr>
        <w:t>arrêter</w:t>
      </w:r>
      <w:r w:rsidR="008421AA">
        <w:rPr>
          <w:rFonts w:ascii="Times New Roman" w:hAnsi="Times New Roman" w:cs="Times New Roman"/>
          <w:sz w:val="24"/>
          <w:szCs w:val="24"/>
        </w:rPr>
        <w:t xml:space="preserve"> les études pour travailler dans une usine afin de m’aider dans les charges de la famille »</w:t>
      </w:r>
      <w:r w:rsidR="00470F7A">
        <w:rPr>
          <w:rFonts w:ascii="Times New Roman" w:hAnsi="Times New Roman" w:cs="Times New Roman"/>
          <w:sz w:val="24"/>
          <w:szCs w:val="24"/>
        </w:rPr>
        <w:t>.</w:t>
      </w:r>
      <w:r w:rsidR="008421AA">
        <w:rPr>
          <w:rFonts w:ascii="Times New Roman" w:hAnsi="Times New Roman" w:cs="Times New Roman"/>
          <w:sz w:val="24"/>
          <w:szCs w:val="24"/>
        </w:rPr>
        <w:t xml:space="preserve"> </w:t>
      </w:r>
      <w:r w:rsidR="00470F7A">
        <w:rPr>
          <w:rFonts w:ascii="Times New Roman" w:hAnsi="Times New Roman" w:cs="Times New Roman"/>
          <w:sz w:val="24"/>
          <w:szCs w:val="24"/>
        </w:rPr>
        <w:t>Ces</w:t>
      </w:r>
      <w:r w:rsidR="008421AA">
        <w:rPr>
          <w:rFonts w:ascii="Times New Roman" w:hAnsi="Times New Roman" w:cs="Times New Roman"/>
          <w:sz w:val="24"/>
          <w:szCs w:val="24"/>
        </w:rPr>
        <w:t xml:space="preserve"> propos traduisent la pression économique que subissent les familles </w:t>
      </w:r>
      <w:r w:rsidR="00474A80">
        <w:rPr>
          <w:rFonts w:ascii="Times New Roman" w:hAnsi="Times New Roman" w:cs="Times New Roman"/>
          <w:sz w:val="24"/>
          <w:szCs w:val="24"/>
        </w:rPr>
        <w:t>qui sont dans des luttes intermittentes contre les besoins de nourriture et de confort matériel.</w:t>
      </w:r>
      <w:r w:rsidR="001D038B">
        <w:rPr>
          <w:rFonts w:ascii="Times New Roman" w:hAnsi="Times New Roman" w:cs="Times New Roman"/>
          <w:sz w:val="24"/>
          <w:szCs w:val="24"/>
        </w:rPr>
        <w:t xml:space="preserve"> </w:t>
      </w:r>
      <w:r w:rsidR="00474A80">
        <w:rPr>
          <w:rFonts w:ascii="Times New Roman" w:hAnsi="Times New Roman" w:cs="Times New Roman"/>
          <w:sz w:val="24"/>
          <w:szCs w:val="24"/>
        </w:rPr>
        <w:t xml:space="preserve"> Finalement une moindre importance </w:t>
      </w:r>
      <w:r w:rsidR="007D7689">
        <w:rPr>
          <w:rFonts w:ascii="Times New Roman" w:hAnsi="Times New Roman" w:cs="Times New Roman"/>
          <w:sz w:val="24"/>
          <w:szCs w:val="24"/>
        </w:rPr>
        <w:t>est</w:t>
      </w:r>
      <w:r w:rsidR="00474A80">
        <w:rPr>
          <w:rFonts w:ascii="Times New Roman" w:hAnsi="Times New Roman" w:cs="Times New Roman"/>
          <w:sz w:val="24"/>
          <w:szCs w:val="24"/>
        </w:rPr>
        <w:t xml:space="preserve"> accordé</w:t>
      </w:r>
      <w:r w:rsidR="007D7689">
        <w:rPr>
          <w:rFonts w:ascii="Times New Roman" w:hAnsi="Times New Roman" w:cs="Times New Roman"/>
          <w:sz w:val="24"/>
          <w:szCs w:val="24"/>
        </w:rPr>
        <w:t>e</w:t>
      </w:r>
      <w:r w:rsidR="00474A80">
        <w:rPr>
          <w:rFonts w:ascii="Times New Roman" w:hAnsi="Times New Roman" w:cs="Times New Roman"/>
          <w:sz w:val="24"/>
          <w:szCs w:val="24"/>
        </w:rPr>
        <w:t xml:space="preserve"> à l’éducation des enfants parce que jugeant que ces effets sont sur le long terme et que les besoins nutritionnels s’imposent à eux de par leur caractère nécessaire et indispensable. Ainsi les enfants issus de milieux vulnérables sont souvent contraints de contribuer aux revenus familiaux au détriment de leur droit fondamental à l’éducation. Nous assistons à une parentification de l’enfant qui se voit déléguer le rôle des parents pour ce qui s’agit de pourvoir aux besoins de la famille.</w:t>
      </w:r>
      <w:r w:rsidR="001D038B">
        <w:rPr>
          <w:rFonts w:ascii="Times New Roman" w:hAnsi="Times New Roman" w:cs="Times New Roman"/>
          <w:sz w:val="24"/>
          <w:szCs w:val="24"/>
        </w:rPr>
        <w:t xml:space="preserve"> C’est dans ce même sillage qu’il faut inscrire les propos de ce mineur « face à la disette insoutenable des fois, que nous vivons j</w:t>
      </w:r>
      <w:r w:rsidR="00837727">
        <w:rPr>
          <w:rFonts w:ascii="Times New Roman" w:hAnsi="Times New Roman" w:cs="Times New Roman"/>
          <w:sz w:val="24"/>
          <w:szCs w:val="24"/>
        </w:rPr>
        <w:t>e pense beaucoup à</w:t>
      </w:r>
      <w:r w:rsidR="001D038B">
        <w:rPr>
          <w:rFonts w:ascii="Times New Roman" w:hAnsi="Times New Roman" w:cs="Times New Roman"/>
          <w:sz w:val="24"/>
          <w:szCs w:val="24"/>
        </w:rPr>
        <w:t xml:space="preserve"> d’abandonner les études pour aller chercher du travail »</w:t>
      </w:r>
      <w:r w:rsidR="00474A80">
        <w:rPr>
          <w:rFonts w:ascii="Times New Roman" w:hAnsi="Times New Roman" w:cs="Times New Roman"/>
          <w:sz w:val="24"/>
          <w:szCs w:val="24"/>
        </w:rPr>
        <w:t xml:space="preserve"> Cette situation s’inscrit en contradiction à l’art </w:t>
      </w:r>
      <w:r w:rsidR="00AD1479">
        <w:rPr>
          <w:rFonts w:ascii="Times New Roman" w:hAnsi="Times New Roman" w:cs="Times New Roman"/>
          <w:sz w:val="24"/>
          <w:szCs w:val="24"/>
        </w:rPr>
        <w:t>28 de la convention relative au droit de l’enfant et s’apparente même à une forme d’exploitation.</w:t>
      </w:r>
    </w:p>
    <w:p w14:paraId="0488C436" w14:textId="55770C43" w:rsidR="00AD1479" w:rsidRDefault="00AD1479"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Cependant, la déscolarisation n’est pas seulement liée au manque d’argent. Dans certains cas, elle peut être </w:t>
      </w:r>
      <w:r w:rsidR="001A26D4">
        <w:rPr>
          <w:rFonts w:ascii="Times New Roman" w:hAnsi="Times New Roman" w:cs="Times New Roman"/>
          <w:sz w:val="24"/>
          <w:szCs w:val="24"/>
        </w:rPr>
        <w:t>due</w:t>
      </w:r>
      <w:r>
        <w:rPr>
          <w:rFonts w:ascii="Times New Roman" w:hAnsi="Times New Roman" w:cs="Times New Roman"/>
          <w:sz w:val="24"/>
          <w:szCs w:val="24"/>
        </w:rPr>
        <w:t xml:space="preserve"> au manque de valorisation de l’école </w:t>
      </w:r>
      <w:r w:rsidR="009C6D36">
        <w:rPr>
          <w:rFonts w:ascii="Times New Roman" w:hAnsi="Times New Roman" w:cs="Times New Roman"/>
          <w:sz w:val="24"/>
          <w:szCs w:val="24"/>
        </w:rPr>
        <w:t xml:space="preserve">ou à un manque suivi parental. L’environnement a un impact non négligeable sur le comportement de l’enfant et sur ses </w:t>
      </w:r>
      <w:r w:rsidR="009C6D36">
        <w:rPr>
          <w:rFonts w:ascii="Times New Roman" w:hAnsi="Times New Roman" w:cs="Times New Roman"/>
          <w:sz w:val="24"/>
          <w:szCs w:val="24"/>
        </w:rPr>
        <w:lastRenderedPageBreak/>
        <w:t xml:space="preserve">aspirations. Si vous prenez deux l’un ayant des parents qui ont fait des études très poussées l’autre vivant dans un cadre familial où ni ses parents ni ses ainés n’ont fait des études, vous verrez nettement que leur rapport aux études ne sera pas le même. Celui dont les parents ont fait des études ou bien même ont des emplois résultant de leurs cursus scolaires, aura plus tendance à accorder du crédit à ses études parce qu’il en aura vu et vécu l’utilité. En comparaison a cet enfant ayant grandi dans un cadre familial où l’école est considéré seulement comme un passoir pour occuper les journées d’un enfant, leur destin risque fort probablement de ne pas être le même. </w:t>
      </w:r>
      <w:r w:rsidR="00FC005D">
        <w:rPr>
          <w:rFonts w:ascii="Times New Roman" w:hAnsi="Times New Roman" w:cs="Times New Roman"/>
          <w:sz w:val="24"/>
          <w:szCs w:val="24"/>
        </w:rPr>
        <w:t xml:space="preserve">D’ailleurs cette situation constitue une préoccupation </w:t>
      </w:r>
      <w:r w:rsidR="008212DC">
        <w:rPr>
          <w:rFonts w:ascii="Times New Roman" w:hAnsi="Times New Roman" w:cs="Times New Roman"/>
          <w:sz w:val="24"/>
          <w:szCs w:val="24"/>
        </w:rPr>
        <w:t>particulière</w:t>
      </w:r>
      <w:r w:rsidR="00FC005D">
        <w:rPr>
          <w:rFonts w:ascii="Times New Roman" w:hAnsi="Times New Roman" w:cs="Times New Roman"/>
          <w:sz w:val="24"/>
          <w:szCs w:val="24"/>
        </w:rPr>
        <w:t xml:space="preserve"> d’un père de famille qui nous dit que </w:t>
      </w:r>
      <w:r w:rsidR="008212DC">
        <w:rPr>
          <w:rFonts w:ascii="Times New Roman" w:hAnsi="Times New Roman" w:cs="Times New Roman"/>
          <w:sz w:val="24"/>
          <w:szCs w:val="24"/>
        </w:rPr>
        <w:t>« je n’ai pas</w:t>
      </w:r>
      <w:r w:rsidR="00FC005D">
        <w:rPr>
          <w:rFonts w:ascii="Times New Roman" w:hAnsi="Times New Roman" w:cs="Times New Roman"/>
          <w:sz w:val="24"/>
          <w:szCs w:val="24"/>
        </w:rPr>
        <w:t xml:space="preserve"> fait des études raison pour laquelle je ne peux contrôler les enfants à la maison c’est pourquoi je sollicite de l’AEMO un suivi rapproché pour que mes enfants puissent continuer leurs études »</w:t>
      </w:r>
      <w:r w:rsidR="008212DC">
        <w:rPr>
          <w:rFonts w:ascii="Times New Roman" w:hAnsi="Times New Roman" w:cs="Times New Roman"/>
          <w:sz w:val="24"/>
          <w:szCs w:val="24"/>
        </w:rPr>
        <w:t xml:space="preserve"> cela montre que le soutien du parent est indispensable pour la réussite scolaire de son enfant. </w:t>
      </w:r>
    </w:p>
    <w:p w14:paraId="2B0FB6BC" w14:textId="371E6CEE" w:rsidR="008212DC" w:rsidRDefault="008212DC"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ce même sillage un éducateur spécialisé nous a confié que certains parents ne se </w:t>
      </w:r>
      <w:r w:rsidR="007B5E82">
        <w:rPr>
          <w:rFonts w:ascii="Times New Roman" w:hAnsi="Times New Roman" w:cs="Times New Roman"/>
          <w:sz w:val="24"/>
          <w:szCs w:val="24"/>
        </w:rPr>
        <w:t>soucie</w:t>
      </w:r>
      <w:r>
        <w:rPr>
          <w:rFonts w:ascii="Times New Roman" w:hAnsi="Times New Roman" w:cs="Times New Roman"/>
          <w:sz w:val="24"/>
          <w:szCs w:val="24"/>
        </w:rPr>
        <w:t xml:space="preserve"> pas du parcours scolaire de leurs enfants. Ils pensent que ce n’est pas grave s’il abandonne » cette négligence éducative pourrait causer plus tard l’exclusion scolaire et sur le long terme une reproduction de la pauvreté. En effet un enfant qui a très </w:t>
      </w:r>
      <w:r w:rsidR="00F227FC">
        <w:rPr>
          <w:rFonts w:ascii="Times New Roman" w:hAnsi="Times New Roman" w:cs="Times New Roman"/>
          <w:sz w:val="24"/>
          <w:szCs w:val="24"/>
        </w:rPr>
        <w:t>tôt quitté l’école risque de devenir un adulte sans qualification professionnelle renforçant ainsi le cercle vicieux de la vulnérabilité. Selon Pierre Bourdieu</w:t>
      </w:r>
      <w:r w:rsidR="00F800BD">
        <w:rPr>
          <w:rFonts w:ascii="Times New Roman" w:hAnsi="Times New Roman" w:cs="Times New Roman"/>
          <w:sz w:val="24"/>
          <w:szCs w:val="24"/>
        </w:rPr>
        <w:t xml:space="preserve"> (1970)</w:t>
      </w:r>
      <w:r w:rsidR="00F227FC">
        <w:rPr>
          <w:rFonts w:ascii="Times New Roman" w:hAnsi="Times New Roman" w:cs="Times New Roman"/>
          <w:sz w:val="24"/>
          <w:szCs w:val="24"/>
        </w:rPr>
        <w:t xml:space="preserve"> l’école est un espace de reproduction sociale : les inégalités économiques et culturelles se perpétuent d’une génération à l’autre à travers le capital éducatif. Se détourner de l’école serait donc </w:t>
      </w:r>
      <w:r w:rsidR="00F800BD">
        <w:rPr>
          <w:rFonts w:ascii="Times New Roman" w:hAnsi="Times New Roman" w:cs="Times New Roman"/>
          <w:sz w:val="24"/>
          <w:szCs w:val="24"/>
        </w:rPr>
        <w:t xml:space="preserve">un moyen </w:t>
      </w:r>
      <w:r w:rsidR="00F227FC">
        <w:rPr>
          <w:rFonts w:ascii="Times New Roman" w:hAnsi="Times New Roman" w:cs="Times New Roman"/>
          <w:sz w:val="24"/>
          <w:szCs w:val="24"/>
        </w:rPr>
        <w:t>de se priver de la mobilité sociale qu’elle offre.</w:t>
      </w:r>
    </w:p>
    <w:p w14:paraId="54FC593C" w14:textId="0FBF160C" w:rsidR="00F227FC" w:rsidRDefault="00F227FC"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Ainsi </w:t>
      </w:r>
      <w:r w:rsidR="001D038B">
        <w:rPr>
          <w:rFonts w:ascii="Times New Roman" w:hAnsi="Times New Roman" w:cs="Times New Roman"/>
          <w:sz w:val="24"/>
          <w:szCs w:val="24"/>
        </w:rPr>
        <w:t>ces goulots d’étranglement sur l’expression du droit à l’éducation des enfants ne constituent pas seulement un échec individuel mais un échec structurel d’une précarité économique et sociale durable.</w:t>
      </w:r>
    </w:p>
    <w:p w14:paraId="7420836A" w14:textId="3BBD9EA4" w:rsidR="001D038B" w:rsidRPr="00D55813" w:rsidRDefault="00AD19BD" w:rsidP="00D55813">
      <w:pPr>
        <w:pStyle w:val="Titre2"/>
        <w:rPr>
          <w:rFonts w:ascii="Times New Roman" w:hAnsi="Times New Roman" w:cs="Times New Roman"/>
          <w:b/>
          <w:bCs/>
          <w:color w:val="auto"/>
          <w:sz w:val="24"/>
          <w:szCs w:val="24"/>
        </w:rPr>
      </w:pPr>
      <w:bookmarkStart w:id="58" w:name="_Toc216558291"/>
      <w:r w:rsidRPr="00D55813">
        <w:rPr>
          <w:rFonts w:ascii="Times New Roman" w:hAnsi="Times New Roman" w:cs="Times New Roman"/>
          <w:b/>
          <w:bCs/>
          <w:color w:val="auto"/>
          <w:sz w:val="24"/>
          <w:szCs w:val="24"/>
        </w:rPr>
        <w:t>12.2.</w:t>
      </w:r>
      <w:r w:rsidR="004070E4" w:rsidRPr="00D55813">
        <w:rPr>
          <w:rFonts w:ascii="Times New Roman" w:hAnsi="Times New Roman" w:cs="Times New Roman"/>
          <w:b/>
          <w:bCs/>
          <w:color w:val="auto"/>
          <w:sz w:val="24"/>
          <w:szCs w:val="24"/>
        </w:rPr>
        <w:t xml:space="preserve"> Conséquences sur la nutrition et la santé</w:t>
      </w:r>
      <w:bookmarkEnd w:id="58"/>
    </w:p>
    <w:p w14:paraId="6BD51476" w14:textId="3C2E3986" w:rsidR="00385C36" w:rsidRDefault="004070E4"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difficultés économiques des familles ont un impact direct sur la nutrition et la santé des enfants. Plusieurs parents et </w:t>
      </w:r>
      <w:r w:rsidR="00B77A0D">
        <w:rPr>
          <w:rFonts w:ascii="Times New Roman" w:hAnsi="Times New Roman" w:cs="Times New Roman"/>
          <w:sz w:val="24"/>
          <w:szCs w:val="24"/>
        </w:rPr>
        <w:t>même</w:t>
      </w:r>
      <w:r>
        <w:rPr>
          <w:rFonts w:ascii="Times New Roman" w:hAnsi="Times New Roman" w:cs="Times New Roman"/>
          <w:sz w:val="24"/>
          <w:szCs w:val="24"/>
        </w:rPr>
        <w:t xml:space="preserve"> des enfants ont évoqué </w:t>
      </w:r>
      <w:r w:rsidR="00B77A0D">
        <w:rPr>
          <w:rFonts w:ascii="Times New Roman" w:hAnsi="Times New Roman" w:cs="Times New Roman"/>
          <w:sz w:val="24"/>
          <w:szCs w:val="24"/>
        </w:rPr>
        <w:t xml:space="preserve">des situations </w:t>
      </w:r>
      <w:r w:rsidR="004210B8">
        <w:rPr>
          <w:rFonts w:ascii="Times New Roman" w:hAnsi="Times New Roman" w:cs="Times New Roman"/>
          <w:sz w:val="24"/>
          <w:szCs w:val="24"/>
        </w:rPr>
        <w:t>où</w:t>
      </w:r>
      <w:r w:rsidR="00B77A0D">
        <w:rPr>
          <w:rFonts w:ascii="Times New Roman" w:hAnsi="Times New Roman" w:cs="Times New Roman"/>
          <w:sz w:val="24"/>
          <w:szCs w:val="24"/>
        </w:rPr>
        <w:t xml:space="preserve"> il est difficile de s’assurer une alimentation équilibrée. Une parmi les interviewée nous affirme que « la nourriture des enfants constitue un défi quotidien pour moi parce que leur papa </w:t>
      </w:r>
      <w:r w:rsidR="00F800BD">
        <w:rPr>
          <w:rFonts w:ascii="Times New Roman" w:hAnsi="Times New Roman" w:cs="Times New Roman"/>
          <w:sz w:val="24"/>
          <w:szCs w:val="24"/>
        </w:rPr>
        <w:t>est</w:t>
      </w:r>
      <w:r w:rsidR="00B77A0D">
        <w:rPr>
          <w:rFonts w:ascii="Times New Roman" w:hAnsi="Times New Roman" w:cs="Times New Roman"/>
          <w:sz w:val="24"/>
          <w:szCs w:val="24"/>
        </w:rPr>
        <w:t xml:space="preserve"> à l’étranger et son travail ne marche et moi je n’ai aucune activité génératrice de revenus » cette déclaration met en exergue la relation étroite entre les moyens financiers et la satisfaction des besoins nutritionnels sous oublié leur </w:t>
      </w:r>
      <w:r w:rsidR="001A26D4">
        <w:rPr>
          <w:rFonts w:ascii="Times New Roman" w:hAnsi="Times New Roman" w:cs="Times New Roman"/>
          <w:sz w:val="24"/>
          <w:szCs w:val="24"/>
        </w:rPr>
        <w:t>impact</w:t>
      </w:r>
      <w:r w:rsidR="00B77A0D">
        <w:rPr>
          <w:rFonts w:ascii="Times New Roman" w:hAnsi="Times New Roman" w:cs="Times New Roman"/>
          <w:sz w:val="24"/>
          <w:szCs w:val="24"/>
        </w:rPr>
        <w:t xml:space="preserve"> sur la santé. Au moment ou au niveau des institutions internationale comme la Banque Mondiale </w:t>
      </w:r>
      <w:r w:rsidR="003503A7">
        <w:rPr>
          <w:rFonts w:ascii="Times New Roman" w:hAnsi="Times New Roman" w:cs="Times New Roman"/>
          <w:sz w:val="24"/>
          <w:szCs w:val="24"/>
        </w:rPr>
        <w:t>(BD</w:t>
      </w:r>
      <w:r w:rsidR="00B77A0D">
        <w:rPr>
          <w:rFonts w:ascii="Times New Roman" w:hAnsi="Times New Roman" w:cs="Times New Roman"/>
          <w:sz w:val="24"/>
          <w:szCs w:val="24"/>
        </w:rPr>
        <w:t xml:space="preserve">) et l’Organisation Mondiale de </w:t>
      </w:r>
      <w:r w:rsidR="00B77A0D">
        <w:rPr>
          <w:rFonts w:ascii="Times New Roman" w:hAnsi="Times New Roman" w:cs="Times New Roman"/>
          <w:sz w:val="24"/>
          <w:szCs w:val="24"/>
        </w:rPr>
        <w:lastRenderedPageBreak/>
        <w:t>Santé (OMS) on parle de sécurité alimentaire.</w:t>
      </w:r>
      <w:r w:rsidR="00385C36">
        <w:rPr>
          <w:rFonts w:ascii="Times New Roman" w:hAnsi="Times New Roman" w:cs="Times New Roman"/>
          <w:sz w:val="24"/>
          <w:szCs w:val="24"/>
        </w:rPr>
        <w:t xml:space="preserve"> C’est-à-dire la possibilité physique, sociale et économique pour tous les êtres humains de se procurer une nourriture suffisante, saine et nutritive</w:t>
      </w:r>
      <w:r w:rsidR="00F56780">
        <w:rPr>
          <w:rFonts w:ascii="Times New Roman" w:hAnsi="Times New Roman" w:cs="Times New Roman"/>
          <w:sz w:val="24"/>
          <w:szCs w:val="24"/>
        </w:rPr>
        <w:t xml:space="preserve"> leur permettant de satisfaire leur besoin énergétique et leur préférence alimentaire pour mener une vie saine et active (Sommet mondial de l’alimentation en 1996)</w:t>
      </w:r>
      <w:r w:rsidR="00385C36">
        <w:rPr>
          <w:rFonts w:ascii="Times New Roman" w:hAnsi="Times New Roman" w:cs="Times New Roman"/>
          <w:sz w:val="24"/>
          <w:szCs w:val="24"/>
        </w:rPr>
        <w:t>. Il ne s’agit pas seulement de se remplir le ventre d’aliment mais le regard est fixé sur l’apport de cette alimentation dans le développement général de l’enfant. Cependant notre étude nous révèle une réalité qui est autre, marquée surtout pa</w:t>
      </w:r>
      <w:r w:rsidR="00F56780">
        <w:rPr>
          <w:rFonts w:ascii="Times New Roman" w:hAnsi="Times New Roman" w:cs="Times New Roman"/>
          <w:sz w:val="24"/>
          <w:szCs w:val="24"/>
        </w:rPr>
        <w:t>r</w:t>
      </w:r>
      <w:r w:rsidR="00385C36">
        <w:rPr>
          <w:rFonts w:ascii="Times New Roman" w:hAnsi="Times New Roman" w:cs="Times New Roman"/>
          <w:sz w:val="24"/>
          <w:szCs w:val="24"/>
        </w:rPr>
        <w:t xml:space="preserve"> la malnutrition</w:t>
      </w:r>
      <w:r w:rsidR="00824158">
        <w:rPr>
          <w:rFonts w:ascii="Times New Roman" w:hAnsi="Times New Roman" w:cs="Times New Roman"/>
          <w:sz w:val="24"/>
          <w:szCs w:val="24"/>
        </w:rPr>
        <w:t xml:space="preserve"> et la carence </w:t>
      </w:r>
      <w:r w:rsidR="003503A7">
        <w:rPr>
          <w:rFonts w:ascii="Times New Roman" w:hAnsi="Times New Roman" w:cs="Times New Roman"/>
          <w:sz w:val="24"/>
          <w:szCs w:val="24"/>
        </w:rPr>
        <w:t>alimentaire</w:t>
      </w:r>
      <w:r w:rsidR="00385C36">
        <w:rPr>
          <w:rFonts w:ascii="Times New Roman" w:hAnsi="Times New Roman" w:cs="Times New Roman"/>
          <w:sz w:val="24"/>
          <w:szCs w:val="24"/>
        </w:rPr>
        <w:t xml:space="preserve"> des enfants et de leurs familles.</w:t>
      </w:r>
    </w:p>
    <w:p w14:paraId="63E9F9D9" w14:textId="58B053B1" w:rsidR="00824158" w:rsidRDefault="00824158"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Il app</w:t>
      </w:r>
      <w:r w:rsidR="00F56780">
        <w:rPr>
          <w:rFonts w:ascii="Times New Roman" w:hAnsi="Times New Roman" w:cs="Times New Roman"/>
          <w:sz w:val="24"/>
          <w:szCs w:val="24"/>
        </w:rPr>
        <w:t>arait</w:t>
      </w:r>
      <w:r>
        <w:rPr>
          <w:rFonts w:ascii="Times New Roman" w:hAnsi="Times New Roman" w:cs="Times New Roman"/>
          <w:sz w:val="24"/>
          <w:szCs w:val="24"/>
        </w:rPr>
        <w:t xml:space="preserve"> </w:t>
      </w:r>
      <w:r w:rsidR="00F56780">
        <w:rPr>
          <w:rFonts w:ascii="Times New Roman" w:hAnsi="Times New Roman" w:cs="Times New Roman"/>
          <w:sz w:val="24"/>
          <w:szCs w:val="24"/>
        </w:rPr>
        <w:t>clair</w:t>
      </w:r>
      <w:r>
        <w:rPr>
          <w:rFonts w:ascii="Times New Roman" w:hAnsi="Times New Roman" w:cs="Times New Roman"/>
          <w:sz w:val="24"/>
          <w:szCs w:val="24"/>
        </w:rPr>
        <w:t xml:space="preserve"> que ce mode de vie caractérisé par la promiscuité, la </w:t>
      </w:r>
      <w:r w:rsidR="0085640C">
        <w:rPr>
          <w:rFonts w:ascii="Times New Roman" w:hAnsi="Times New Roman" w:cs="Times New Roman"/>
          <w:sz w:val="24"/>
          <w:szCs w:val="24"/>
        </w:rPr>
        <w:t>malnutrition</w:t>
      </w:r>
      <w:r>
        <w:rPr>
          <w:rFonts w:ascii="Times New Roman" w:hAnsi="Times New Roman" w:cs="Times New Roman"/>
          <w:sz w:val="24"/>
          <w:szCs w:val="24"/>
        </w:rPr>
        <w:t xml:space="preserve"> et le manque d’hygiène ne peut pas garantir une bonne santé aux enfants. Si l’on en croit à l’expertise de l’Organisation Mondiale de Santé la pauvreté et la mauvaise alimentation figure</w:t>
      </w:r>
      <w:r w:rsidR="00F56780">
        <w:rPr>
          <w:rFonts w:ascii="Times New Roman" w:hAnsi="Times New Roman" w:cs="Times New Roman"/>
          <w:sz w:val="24"/>
          <w:szCs w:val="24"/>
        </w:rPr>
        <w:t>nt</w:t>
      </w:r>
      <w:r>
        <w:rPr>
          <w:rFonts w:ascii="Times New Roman" w:hAnsi="Times New Roman" w:cs="Times New Roman"/>
          <w:sz w:val="24"/>
          <w:szCs w:val="24"/>
        </w:rPr>
        <w:t xml:space="preserve"> parmi les principales causes de mortalités infantiles en Afrique Subsaharienne. Par ailleurs, </w:t>
      </w:r>
      <w:r w:rsidR="0085640C">
        <w:rPr>
          <w:rFonts w:ascii="Times New Roman" w:hAnsi="Times New Roman" w:cs="Times New Roman"/>
          <w:sz w:val="24"/>
          <w:szCs w:val="24"/>
        </w:rPr>
        <w:t xml:space="preserve">il ne faut surtout pas oublier la relation entre l’alimentation et les capacités d’apprentissage. La documentation scientifique sur la question est bien fournie. Mais retenons tout simplement qu’il faut une alimentation équilibrée pour </w:t>
      </w:r>
      <w:r w:rsidR="00F56780">
        <w:rPr>
          <w:rFonts w:ascii="Times New Roman" w:hAnsi="Times New Roman" w:cs="Times New Roman"/>
          <w:sz w:val="24"/>
          <w:szCs w:val="24"/>
        </w:rPr>
        <w:t>assurer</w:t>
      </w:r>
      <w:r w:rsidR="0085640C">
        <w:rPr>
          <w:rFonts w:ascii="Times New Roman" w:hAnsi="Times New Roman" w:cs="Times New Roman"/>
          <w:sz w:val="24"/>
          <w:szCs w:val="24"/>
        </w:rPr>
        <w:t xml:space="preserve"> une meilleure santé </w:t>
      </w:r>
      <w:r w:rsidR="00F56780">
        <w:rPr>
          <w:rFonts w:ascii="Times New Roman" w:hAnsi="Times New Roman" w:cs="Times New Roman"/>
          <w:sz w:val="24"/>
          <w:szCs w:val="24"/>
        </w:rPr>
        <w:t>et</w:t>
      </w:r>
      <w:r w:rsidR="0085640C">
        <w:rPr>
          <w:rFonts w:ascii="Times New Roman" w:hAnsi="Times New Roman" w:cs="Times New Roman"/>
          <w:sz w:val="24"/>
          <w:szCs w:val="24"/>
        </w:rPr>
        <w:t xml:space="preserve"> pour stimuler nos capacités cognitives </w:t>
      </w:r>
      <w:r w:rsidR="00F56780">
        <w:rPr>
          <w:rFonts w:ascii="Times New Roman" w:hAnsi="Times New Roman" w:cs="Times New Roman"/>
          <w:sz w:val="24"/>
          <w:szCs w:val="24"/>
        </w:rPr>
        <w:t>afin de</w:t>
      </w:r>
      <w:r w:rsidR="0085640C">
        <w:rPr>
          <w:rFonts w:ascii="Times New Roman" w:hAnsi="Times New Roman" w:cs="Times New Roman"/>
          <w:sz w:val="24"/>
          <w:szCs w:val="24"/>
        </w:rPr>
        <w:t xml:space="preserve"> développer davantage nos aptitudes à l’apprentissage.</w:t>
      </w:r>
      <w:r w:rsidR="003503A7">
        <w:rPr>
          <w:rFonts w:ascii="Times New Roman" w:hAnsi="Times New Roman" w:cs="Times New Roman"/>
          <w:sz w:val="24"/>
          <w:szCs w:val="24"/>
        </w:rPr>
        <w:t xml:space="preserve"> Les différentes formes de vulnérabilité auxquelles sont confronté les familles notamment la vulnérabilité économique privent les enfants d’un cadre leur garantissant une meilleure santé. Cela traduit une violation du droit à la santé reconnu par l’art 24 de la CDE. Elle laisse apparaitre la nécessité d’une action sociale imminente pour renforcer la résilience sanitaire des familles.</w:t>
      </w:r>
    </w:p>
    <w:p w14:paraId="36EDD160" w14:textId="6366603E" w:rsidR="003503A7" w:rsidRPr="00D55813" w:rsidRDefault="00AD19BD" w:rsidP="00D55813">
      <w:pPr>
        <w:pStyle w:val="Titre2"/>
        <w:rPr>
          <w:rFonts w:ascii="Times New Roman" w:hAnsi="Times New Roman" w:cs="Times New Roman"/>
          <w:b/>
          <w:bCs/>
          <w:color w:val="auto"/>
          <w:sz w:val="24"/>
          <w:szCs w:val="24"/>
        </w:rPr>
      </w:pPr>
      <w:bookmarkStart w:id="59" w:name="_Toc216558292"/>
      <w:r w:rsidRPr="00D55813">
        <w:rPr>
          <w:rFonts w:ascii="Times New Roman" w:hAnsi="Times New Roman" w:cs="Times New Roman"/>
          <w:b/>
          <w:bCs/>
          <w:color w:val="auto"/>
          <w:sz w:val="24"/>
          <w:szCs w:val="24"/>
        </w:rPr>
        <w:t>12.3.</w:t>
      </w:r>
      <w:r w:rsidR="003503A7" w:rsidRPr="00D55813">
        <w:rPr>
          <w:rFonts w:ascii="Times New Roman" w:hAnsi="Times New Roman" w:cs="Times New Roman"/>
          <w:b/>
          <w:bCs/>
          <w:color w:val="auto"/>
          <w:sz w:val="24"/>
          <w:szCs w:val="24"/>
        </w:rPr>
        <w:t xml:space="preserve"> Conséquence sur la sécurité et la protection</w:t>
      </w:r>
      <w:bookmarkEnd w:id="59"/>
    </w:p>
    <w:p w14:paraId="352CD000" w14:textId="74C0C320" w:rsidR="003503A7" w:rsidRDefault="003503A7"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manque de surveillance parentale au sein de la famille développe chez l’enfant des aspirations au libertinage et peut l’exposer dans une situation d’insécurité. La famille a le premier rôle de protéger l’enfant contre toute atteinte physique ou moral même si cela pourrait se heurter à ses propres désirs. Parmi les personnes interviewées, certains parents reconnaissent qu’ils n’ont pas toujours le temps de veiller sur leurs enfants à cause des contraintes du travail quotidien. L’une d’entre elle s’est exprimée en ces termes « je pars tôt le matin et je rentre le soir vers 18H. Je suis tout le temps inquiet parce que je laisse les enfants seuls </w:t>
      </w:r>
      <w:r w:rsidR="00F56780">
        <w:rPr>
          <w:rFonts w:ascii="Times New Roman" w:hAnsi="Times New Roman" w:cs="Times New Roman"/>
          <w:sz w:val="24"/>
          <w:szCs w:val="24"/>
        </w:rPr>
        <w:t xml:space="preserve">dans </w:t>
      </w:r>
      <w:r w:rsidR="00C81D64">
        <w:rPr>
          <w:rFonts w:ascii="Times New Roman" w:hAnsi="Times New Roman" w:cs="Times New Roman"/>
          <w:sz w:val="24"/>
          <w:szCs w:val="24"/>
        </w:rPr>
        <w:t>l’appartement</w:t>
      </w:r>
      <w:r>
        <w:rPr>
          <w:rFonts w:ascii="Times New Roman" w:hAnsi="Times New Roman" w:cs="Times New Roman"/>
          <w:sz w:val="24"/>
          <w:szCs w:val="24"/>
        </w:rPr>
        <w:t xml:space="preserve"> et je ne sais pas ce qu’ils font la journée » ces propos illustre</w:t>
      </w:r>
      <w:r w:rsidR="00F56780">
        <w:rPr>
          <w:rFonts w:ascii="Times New Roman" w:hAnsi="Times New Roman" w:cs="Times New Roman"/>
          <w:sz w:val="24"/>
          <w:szCs w:val="24"/>
        </w:rPr>
        <w:t>nt</w:t>
      </w:r>
      <w:r>
        <w:rPr>
          <w:rFonts w:ascii="Times New Roman" w:hAnsi="Times New Roman" w:cs="Times New Roman"/>
          <w:sz w:val="24"/>
          <w:szCs w:val="24"/>
        </w:rPr>
        <w:t xml:space="preserve"> bien le manque de surveillance à l’endroit des enfants et qui peut être source de vagabondage ou de délinquance.</w:t>
      </w:r>
    </w:p>
    <w:p w14:paraId="7A400B01" w14:textId="4CDA71D5" w:rsidR="003503A7" w:rsidRDefault="003503A7"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 l’on se fonde sur notre propre expérience pour avoir assister plusieurs fois à </w:t>
      </w:r>
      <w:r w:rsidR="00C81D64">
        <w:rPr>
          <w:rFonts w:ascii="Times New Roman" w:hAnsi="Times New Roman" w:cs="Times New Roman"/>
          <w:sz w:val="24"/>
          <w:szCs w:val="24"/>
        </w:rPr>
        <w:t xml:space="preserve">des audiences </w:t>
      </w:r>
      <w:r>
        <w:rPr>
          <w:rFonts w:ascii="Times New Roman" w:hAnsi="Times New Roman" w:cs="Times New Roman"/>
          <w:sz w:val="24"/>
          <w:szCs w:val="24"/>
        </w:rPr>
        <w:t>correctionnelles au niveau du tribunal pour enfant, nous pouvons constater que la plupart des mineurs qui étaient a</w:t>
      </w:r>
      <w:r w:rsidR="00C81D64">
        <w:rPr>
          <w:rFonts w:ascii="Times New Roman" w:hAnsi="Times New Roman" w:cs="Times New Roman"/>
          <w:sz w:val="24"/>
          <w:szCs w:val="24"/>
        </w:rPr>
        <w:t>ppelés</w:t>
      </w:r>
      <w:r>
        <w:rPr>
          <w:rFonts w:ascii="Times New Roman" w:hAnsi="Times New Roman" w:cs="Times New Roman"/>
          <w:sz w:val="24"/>
          <w:szCs w:val="24"/>
        </w:rPr>
        <w:t xml:space="preserve"> à la barre pour des faits délictuels sont victime</w:t>
      </w:r>
      <w:r w:rsidR="00C81D64">
        <w:rPr>
          <w:rFonts w:ascii="Times New Roman" w:hAnsi="Times New Roman" w:cs="Times New Roman"/>
          <w:sz w:val="24"/>
          <w:szCs w:val="24"/>
        </w:rPr>
        <w:t>s</w:t>
      </w:r>
      <w:r>
        <w:rPr>
          <w:rFonts w:ascii="Times New Roman" w:hAnsi="Times New Roman" w:cs="Times New Roman"/>
          <w:sz w:val="24"/>
          <w:szCs w:val="24"/>
        </w:rPr>
        <w:t xml:space="preserve"> de ce manque de surveillance. En effet, un enfant surtout un jeune homme qui n’a pas de figure paternelle dans la maison pour s’occuper de son éducation et lui donner une bonne orientions, peut être très facilement influençable. Le constat fait par les éducateurs spécialisés entre en droite ligne dans cette situation décrite. Ils signalent la présence croissante d’enfants en situation de rue ou d’abandon scolaire laissés en eux même dans certains quartiers.</w:t>
      </w:r>
    </w:p>
    <w:p w14:paraId="7A69CE05" w14:textId="33325541" w:rsidR="003503A7" w:rsidRDefault="003503A7"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Cette marginalisation progressive de l’individu ou plus particulièrement de l’enfant est une des conséquences du rupture des liens au niveau de la famille. La chaine de protection est biaisée dès le départ parce que les parents à qui sont dévolus cette responsabilité de prime abord sont profondément versés dans la recherche de profit. Ainsi l’absence de surveillance</w:t>
      </w:r>
      <w:r w:rsidR="00C81D64">
        <w:rPr>
          <w:rFonts w:ascii="Times New Roman" w:hAnsi="Times New Roman" w:cs="Times New Roman"/>
          <w:sz w:val="24"/>
          <w:szCs w:val="24"/>
        </w:rPr>
        <w:t xml:space="preserve"> </w:t>
      </w:r>
      <w:r w:rsidR="007C5CFA">
        <w:rPr>
          <w:rFonts w:ascii="Times New Roman" w:hAnsi="Times New Roman" w:cs="Times New Roman"/>
          <w:sz w:val="24"/>
          <w:szCs w:val="24"/>
        </w:rPr>
        <w:t>ajoutée parfois</w:t>
      </w:r>
      <w:r w:rsidR="00C81D64">
        <w:rPr>
          <w:rFonts w:ascii="Times New Roman" w:hAnsi="Times New Roman" w:cs="Times New Roman"/>
          <w:sz w:val="24"/>
          <w:szCs w:val="24"/>
        </w:rPr>
        <w:t xml:space="preserve"> à</w:t>
      </w:r>
      <w:r>
        <w:rPr>
          <w:rFonts w:ascii="Times New Roman" w:hAnsi="Times New Roman" w:cs="Times New Roman"/>
          <w:sz w:val="24"/>
          <w:szCs w:val="24"/>
        </w:rPr>
        <w:t xml:space="preserve"> l’oisiveté de certains enfants du fait d’un décrochage scolaire précoce, sont susceptibles de pousser l’enfant au vagabondage et à la délinquance primaire qui a son tour va l’exposer irréversiblement à des dangers physiques ou moraux. Nous pouvons donc dire que le retrait des familles, combiné au laxisme des institutions de protection, laisse les enfants sans repères ni protection effective.</w:t>
      </w:r>
    </w:p>
    <w:p w14:paraId="06E729AD" w14:textId="0419BFEC" w:rsidR="003503A7" w:rsidRPr="00D55813" w:rsidRDefault="00AD19BD" w:rsidP="00D55813">
      <w:pPr>
        <w:pStyle w:val="Titre2"/>
        <w:rPr>
          <w:rFonts w:ascii="Times New Roman" w:hAnsi="Times New Roman" w:cs="Times New Roman"/>
          <w:b/>
          <w:bCs/>
          <w:color w:val="auto"/>
          <w:sz w:val="24"/>
          <w:szCs w:val="24"/>
        </w:rPr>
      </w:pPr>
      <w:bookmarkStart w:id="60" w:name="_Toc216558293"/>
      <w:r w:rsidRPr="00D55813">
        <w:rPr>
          <w:rFonts w:ascii="Times New Roman" w:hAnsi="Times New Roman" w:cs="Times New Roman"/>
          <w:b/>
          <w:bCs/>
          <w:color w:val="auto"/>
          <w:sz w:val="24"/>
          <w:szCs w:val="24"/>
        </w:rPr>
        <w:t>12.4.</w:t>
      </w:r>
      <w:r w:rsidR="003503A7" w:rsidRPr="00D55813">
        <w:rPr>
          <w:rFonts w:ascii="Times New Roman" w:hAnsi="Times New Roman" w:cs="Times New Roman"/>
          <w:b/>
          <w:bCs/>
          <w:color w:val="auto"/>
          <w:sz w:val="24"/>
          <w:szCs w:val="24"/>
        </w:rPr>
        <w:t xml:space="preserve"> Conséquences psychologiques et sociales</w:t>
      </w:r>
      <w:bookmarkEnd w:id="60"/>
    </w:p>
    <w:p w14:paraId="51D444EB" w14:textId="30F8E949" w:rsidR="00651EF9" w:rsidRDefault="008A2AD4"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Au-delà des besoins nutritionnels et du confort matériel, la vulnérabilité des familles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AB42FD">
        <w:rPr>
          <w:rFonts w:ascii="Times New Roman" w:hAnsi="Times New Roman" w:cs="Times New Roman"/>
          <w:sz w:val="24"/>
          <w:szCs w:val="24"/>
        </w:rPr>
        <w:t>des effets considérables</w:t>
      </w:r>
      <w:r>
        <w:rPr>
          <w:rFonts w:ascii="Times New Roman" w:hAnsi="Times New Roman" w:cs="Times New Roman"/>
          <w:sz w:val="24"/>
          <w:szCs w:val="24"/>
        </w:rPr>
        <w:t xml:space="preserve"> sur la santé mentale et le bien être émotionnelle des enfants. </w:t>
      </w:r>
      <w:r w:rsidR="00AB42FD">
        <w:rPr>
          <w:rFonts w:ascii="Times New Roman" w:hAnsi="Times New Roman" w:cs="Times New Roman"/>
          <w:sz w:val="24"/>
          <w:szCs w:val="24"/>
        </w:rPr>
        <w:t>Les entretiens menés auprès des éducateurs spécialisé et des enfants montrent que beaucoup d’entre eux montrent des signes de troubles affectives comme l’isolement, la tristesse ou le manque de confiance en soi. Prenons l’exemple de cette jeune fille qui dit ne</w:t>
      </w:r>
      <w:r w:rsidR="00C81D64">
        <w:rPr>
          <w:rFonts w:ascii="Times New Roman" w:hAnsi="Times New Roman" w:cs="Times New Roman"/>
          <w:sz w:val="24"/>
          <w:szCs w:val="24"/>
        </w:rPr>
        <w:t xml:space="preserve"> pas</w:t>
      </w:r>
      <w:r w:rsidR="00AB42FD">
        <w:rPr>
          <w:rFonts w:ascii="Times New Roman" w:hAnsi="Times New Roman" w:cs="Times New Roman"/>
          <w:sz w:val="24"/>
          <w:szCs w:val="24"/>
        </w:rPr>
        <w:t xml:space="preserve"> pouvoir s’exprimer en classe parce qu’elle a peur que s</w:t>
      </w:r>
      <w:r w:rsidR="00C81D64">
        <w:rPr>
          <w:rFonts w:ascii="Times New Roman" w:hAnsi="Times New Roman" w:cs="Times New Roman"/>
          <w:sz w:val="24"/>
          <w:szCs w:val="24"/>
        </w:rPr>
        <w:t>es</w:t>
      </w:r>
      <w:r w:rsidR="00AB42FD">
        <w:rPr>
          <w:rFonts w:ascii="Times New Roman" w:hAnsi="Times New Roman" w:cs="Times New Roman"/>
          <w:sz w:val="24"/>
          <w:szCs w:val="24"/>
        </w:rPr>
        <w:t xml:space="preserve"> camarade</w:t>
      </w:r>
      <w:r w:rsidR="00C81D64">
        <w:rPr>
          <w:rFonts w:ascii="Times New Roman" w:hAnsi="Times New Roman" w:cs="Times New Roman"/>
          <w:sz w:val="24"/>
          <w:szCs w:val="24"/>
        </w:rPr>
        <w:t>s</w:t>
      </w:r>
      <w:r w:rsidR="00AB42FD">
        <w:rPr>
          <w:rFonts w:ascii="Times New Roman" w:hAnsi="Times New Roman" w:cs="Times New Roman"/>
          <w:sz w:val="24"/>
          <w:szCs w:val="24"/>
        </w:rPr>
        <w:t xml:space="preserve"> </w:t>
      </w:r>
      <w:r w:rsidR="00C81D64">
        <w:rPr>
          <w:rFonts w:ascii="Times New Roman" w:hAnsi="Times New Roman" w:cs="Times New Roman"/>
          <w:sz w:val="24"/>
          <w:szCs w:val="24"/>
        </w:rPr>
        <w:t>s</w:t>
      </w:r>
      <w:r w:rsidR="00AB42FD">
        <w:rPr>
          <w:rFonts w:ascii="Times New Roman" w:hAnsi="Times New Roman" w:cs="Times New Roman"/>
          <w:sz w:val="24"/>
          <w:szCs w:val="24"/>
        </w:rPr>
        <w:t>e moque</w:t>
      </w:r>
      <w:r w:rsidR="00C81D64">
        <w:rPr>
          <w:rFonts w:ascii="Times New Roman" w:hAnsi="Times New Roman" w:cs="Times New Roman"/>
          <w:sz w:val="24"/>
          <w:szCs w:val="24"/>
        </w:rPr>
        <w:t>nt</w:t>
      </w:r>
      <w:r w:rsidR="00AB42FD">
        <w:rPr>
          <w:rFonts w:ascii="Times New Roman" w:hAnsi="Times New Roman" w:cs="Times New Roman"/>
          <w:sz w:val="24"/>
          <w:szCs w:val="24"/>
        </w:rPr>
        <w:t xml:space="preserve"> d’elle. A travers ces propos il est aisé de mesurer à quel point cette jeune </w:t>
      </w:r>
      <w:r w:rsidR="00651EF9">
        <w:rPr>
          <w:rFonts w:ascii="Times New Roman" w:hAnsi="Times New Roman" w:cs="Times New Roman"/>
          <w:sz w:val="24"/>
          <w:szCs w:val="24"/>
        </w:rPr>
        <w:t xml:space="preserve">est en perte non seulement de confiance mais également de son estime de soi. </w:t>
      </w:r>
    </w:p>
    <w:p w14:paraId="6BDDD1BB" w14:textId="0B0575EF" w:rsidR="00651EF9" w:rsidRDefault="00651EF9"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Si on se permet d’analyser en profondeur cette situation, nous allons voir que ce faible estime de soi pourrait trouver son origine sur le regard que la jeune fille à de leur niveau de vie dont elle ne semble pas fière. Elle va avoir donc tendance à penser qu’</w:t>
      </w:r>
      <w:r w:rsidR="00AD19BD">
        <w:rPr>
          <w:rFonts w:ascii="Times New Roman" w:hAnsi="Times New Roman" w:cs="Times New Roman"/>
          <w:sz w:val="24"/>
          <w:szCs w:val="24"/>
        </w:rPr>
        <w:t>à</w:t>
      </w:r>
      <w:r>
        <w:rPr>
          <w:rFonts w:ascii="Times New Roman" w:hAnsi="Times New Roman" w:cs="Times New Roman"/>
          <w:sz w:val="24"/>
          <w:szCs w:val="24"/>
        </w:rPr>
        <w:t xml:space="preserve"> chaque fois qu’elle va prendre la parole en public c’est comme si elle se dévoilait, elle mettra à la connaissance de tout le monde la réalité quotidienne qu’elle tient à cacher par son mutisme. </w:t>
      </w:r>
    </w:p>
    <w:p w14:paraId="3EE7304D" w14:textId="01E71591" w:rsidR="008A2AD4" w:rsidRDefault="00651EF9"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Ce complexe </w:t>
      </w:r>
      <w:r w:rsidR="0008670C">
        <w:rPr>
          <w:rFonts w:ascii="Times New Roman" w:hAnsi="Times New Roman" w:cs="Times New Roman"/>
          <w:sz w:val="24"/>
          <w:szCs w:val="24"/>
        </w:rPr>
        <w:t>entretenu par</w:t>
      </w:r>
      <w:r>
        <w:rPr>
          <w:rFonts w:ascii="Times New Roman" w:hAnsi="Times New Roman" w:cs="Times New Roman"/>
          <w:sz w:val="24"/>
          <w:szCs w:val="24"/>
        </w:rPr>
        <w:t xml:space="preserve"> l’enfant s’il n’est pas détecté par les parents ou signalé par </w:t>
      </w:r>
      <w:r w:rsidR="0008670C">
        <w:rPr>
          <w:rFonts w:ascii="Times New Roman" w:hAnsi="Times New Roman" w:cs="Times New Roman"/>
          <w:sz w:val="24"/>
          <w:szCs w:val="24"/>
        </w:rPr>
        <w:t>ses enseignant va à la longue freiner le développement personnel et social de l’enfant. Ce dernier va donc grandir avec une crise identitaire non résolue. Cela montre tout simplement que l’ambiance familiale peut</w:t>
      </w:r>
      <w:r w:rsidR="00C81D64">
        <w:rPr>
          <w:rFonts w:ascii="Times New Roman" w:hAnsi="Times New Roman" w:cs="Times New Roman"/>
          <w:sz w:val="24"/>
          <w:szCs w:val="24"/>
        </w:rPr>
        <w:t xml:space="preserve"> avoir</w:t>
      </w:r>
      <w:r w:rsidR="0008670C">
        <w:rPr>
          <w:rFonts w:ascii="Times New Roman" w:hAnsi="Times New Roman" w:cs="Times New Roman"/>
          <w:sz w:val="24"/>
          <w:szCs w:val="24"/>
        </w:rPr>
        <w:t xml:space="preserve"> des effets </w:t>
      </w:r>
      <w:r w:rsidR="00C81D64">
        <w:rPr>
          <w:rFonts w:ascii="Times New Roman" w:hAnsi="Times New Roman" w:cs="Times New Roman"/>
          <w:sz w:val="24"/>
          <w:szCs w:val="24"/>
        </w:rPr>
        <w:t>néga</w:t>
      </w:r>
      <w:r w:rsidR="0008670C">
        <w:rPr>
          <w:rFonts w:ascii="Times New Roman" w:hAnsi="Times New Roman" w:cs="Times New Roman"/>
          <w:sz w:val="24"/>
          <w:szCs w:val="24"/>
        </w:rPr>
        <w:t xml:space="preserve">tifs dans le développement de la personnalité de l’enfant si elle est marquée par des rapports affectueux, sains et attentionnés. Dans le cas </w:t>
      </w:r>
      <w:r w:rsidR="00C81D64">
        <w:rPr>
          <w:rFonts w:ascii="Times New Roman" w:hAnsi="Times New Roman" w:cs="Times New Roman"/>
          <w:sz w:val="24"/>
          <w:szCs w:val="24"/>
        </w:rPr>
        <w:t>où</w:t>
      </w:r>
      <w:r w:rsidR="0008670C">
        <w:rPr>
          <w:rFonts w:ascii="Times New Roman" w:hAnsi="Times New Roman" w:cs="Times New Roman"/>
          <w:sz w:val="24"/>
          <w:szCs w:val="24"/>
        </w:rPr>
        <w:t xml:space="preserve"> la famille est marquée par des rapports conflictuels et une rupture totale des liens comme c’est le cas avec cette famill</w:t>
      </w:r>
      <w:r w:rsidR="00C81D64">
        <w:rPr>
          <w:rFonts w:ascii="Times New Roman" w:hAnsi="Times New Roman" w:cs="Times New Roman"/>
          <w:sz w:val="24"/>
          <w:szCs w:val="24"/>
        </w:rPr>
        <w:t>e</w:t>
      </w:r>
      <w:r w:rsidR="0008670C">
        <w:rPr>
          <w:rFonts w:ascii="Times New Roman" w:hAnsi="Times New Roman" w:cs="Times New Roman"/>
          <w:sz w:val="24"/>
          <w:szCs w:val="24"/>
        </w:rPr>
        <w:t xml:space="preserve"> abandonnés</w:t>
      </w:r>
      <w:r w:rsidR="00C81D64">
        <w:rPr>
          <w:rFonts w:ascii="Times New Roman" w:hAnsi="Times New Roman" w:cs="Times New Roman"/>
          <w:sz w:val="24"/>
          <w:szCs w:val="24"/>
        </w:rPr>
        <w:t xml:space="preserve"> par le papa</w:t>
      </w:r>
      <w:r w:rsidR="0008670C">
        <w:rPr>
          <w:rFonts w:ascii="Times New Roman" w:hAnsi="Times New Roman" w:cs="Times New Roman"/>
          <w:sz w:val="24"/>
          <w:szCs w:val="24"/>
        </w:rPr>
        <w:t>, cette ambiance triste ne va certainement pas manquer d’affecter les membres surtout les enfants qui sont les plus vulnérables.</w:t>
      </w:r>
    </w:p>
    <w:p w14:paraId="04843BF2" w14:textId="7CBF75D7" w:rsidR="009965DF" w:rsidRDefault="009965DF"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L’appartenance et la sécurité affective const</w:t>
      </w:r>
      <w:r w:rsidR="003C6C86">
        <w:rPr>
          <w:rFonts w:ascii="Times New Roman" w:hAnsi="Times New Roman" w:cs="Times New Roman"/>
          <w:sz w:val="24"/>
          <w:szCs w:val="24"/>
        </w:rPr>
        <w:t>it</w:t>
      </w:r>
      <w:r>
        <w:rPr>
          <w:rFonts w:ascii="Times New Roman" w:hAnsi="Times New Roman" w:cs="Times New Roman"/>
          <w:sz w:val="24"/>
          <w:szCs w:val="24"/>
        </w:rPr>
        <w:t xml:space="preserve">uent des besoins essentiels à l’épanouissement et au </w:t>
      </w:r>
      <w:r w:rsidR="003C6C86">
        <w:rPr>
          <w:rFonts w:ascii="Times New Roman" w:hAnsi="Times New Roman" w:cs="Times New Roman"/>
          <w:sz w:val="24"/>
          <w:szCs w:val="24"/>
        </w:rPr>
        <w:t>développement</w:t>
      </w:r>
      <w:r>
        <w:rPr>
          <w:rFonts w:ascii="Times New Roman" w:hAnsi="Times New Roman" w:cs="Times New Roman"/>
          <w:sz w:val="24"/>
          <w:szCs w:val="24"/>
        </w:rPr>
        <w:t xml:space="preserve"> psychologique et social. C’est pour cette raison que Maslow</w:t>
      </w:r>
      <w:r w:rsidR="004B0C15">
        <w:rPr>
          <w:rFonts w:ascii="Times New Roman" w:hAnsi="Times New Roman" w:cs="Times New Roman"/>
          <w:sz w:val="24"/>
          <w:szCs w:val="24"/>
        </w:rPr>
        <w:t xml:space="preserve"> (1954)</w:t>
      </w:r>
      <w:r>
        <w:rPr>
          <w:rFonts w:ascii="Times New Roman" w:hAnsi="Times New Roman" w:cs="Times New Roman"/>
          <w:sz w:val="24"/>
          <w:szCs w:val="24"/>
        </w:rPr>
        <w:t xml:space="preserve"> dans la pyramide des besoins fondamentaux</w:t>
      </w:r>
      <w:r w:rsidR="004B0C15">
        <w:rPr>
          <w:rFonts w:ascii="Times New Roman" w:hAnsi="Times New Roman" w:cs="Times New Roman"/>
          <w:sz w:val="24"/>
          <w:szCs w:val="24"/>
        </w:rPr>
        <w:t>,</w:t>
      </w:r>
      <w:r>
        <w:rPr>
          <w:rFonts w:ascii="Times New Roman" w:hAnsi="Times New Roman" w:cs="Times New Roman"/>
          <w:sz w:val="24"/>
          <w:szCs w:val="24"/>
        </w:rPr>
        <w:t xml:space="preserve"> place </w:t>
      </w:r>
      <w:r w:rsidR="003C6C86">
        <w:rPr>
          <w:rFonts w:ascii="Times New Roman" w:hAnsi="Times New Roman" w:cs="Times New Roman"/>
          <w:sz w:val="24"/>
          <w:szCs w:val="24"/>
        </w:rPr>
        <w:t>les besoins psychologiques</w:t>
      </w:r>
      <w:r>
        <w:rPr>
          <w:rFonts w:ascii="Times New Roman" w:hAnsi="Times New Roman" w:cs="Times New Roman"/>
          <w:sz w:val="24"/>
          <w:szCs w:val="24"/>
        </w:rPr>
        <w:t xml:space="preserve"> juste après ceux physiologique. Cela veut dire qu’après avoir satisfait les besoins de base à savoir se nourrir, se </w:t>
      </w:r>
      <w:r w:rsidR="003C6C86">
        <w:rPr>
          <w:rFonts w:ascii="Times New Roman" w:hAnsi="Times New Roman" w:cs="Times New Roman"/>
          <w:sz w:val="24"/>
          <w:szCs w:val="24"/>
        </w:rPr>
        <w:t>vêtir</w:t>
      </w:r>
      <w:r>
        <w:rPr>
          <w:rFonts w:ascii="Times New Roman" w:hAnsi="Times New Roman" w:cs="Times New Roman"/>
          <w:sz w:val="24"/>
          <w:szCs w:val="24"/>
        </w:rPr>
        <w:t xml:space="preserve">, se soigner, se loger </w:t>
      </w:r>
      <w:r w:rsidR="003C6C86">
        <w:rPr>
          <w:rFonts w:ascii="Times New Roman" w:hAnsi="Times New Roman" w:cs="Times New Roman"/>
          <w:sz w:val="24"/>
          <w:szCs w:val="24"/>
        </w:rPr>
        <w:t>etc.</w:t>
      </w:r>
      <w:r>
        <w:rPr>
          <w:rFonts w:ascii="Times New Roman" w:hAnsi="Times New Roman" w:cs="Times New Roman"/>
          <w:sz w:val="24"/>
          <w:szCs w:val="24"/>
        </w:rPr>
        <w:t xml:space="preserve"> …. L’individu a besoin de satisfaire </w:t>
      </w:r>
      <w:r w:rsidR="003C6C86">
        <w:rPr>
          <w:rFonts w:ascii="Times New Roman" w:hAnsi="Times New Roman" w:cs="Times New Roman"/>
          <w:sz w:val="24"/>
          <w:szCs w:val="24"/>
        </w:rPr>
        <w:t>les besoins psychologiques</w:t>
      </w:r>
      <w:r>
        <w:rPr>
          <w:rFonts w:ascii="Times New Roman" w:hAnsi="Times New Roman" w:cs="Times New Roman"/>
          <w:sz w:val="24"/>
          <w:szCs w:val="24"/>
        </w:rPr>
        <w:t xml:space="preserve"> pour pouvoir progresser afin d’atteindre son plein potentiel. Ces besoin</w:t>
      </w:r>
      <w:r w:rsidR="003C6C86">
        <w:rPr>
          <w:rFonts w:ascii="Times New Roman" w:hAnsi="Times New Roman" w:cs="Times New Roman"/>
          <w:sz w:val="24"/>
          <w:szCs w:val="24"/>
        </w:rPr>
        <w:t>s</w:t>
      </w:r>
      <w:r>
        <w:rPr>
          <w:rFonts w:ascii="Times New Roman" w:hAnsi="Times New Roman" w:cs="Times New Roman"/>
          <w:sz w:val="24"/>
          <w:szCs w:val="24"/>
        </w:rPr>
        <w:t xml:space="preserve"> </w:t>
      </w:r>
      <w:r w:rsidR="003C6C86">
        <w:rPr>
          <w:rFonts w:ascii="Times New Roman" w:hAnsi="Times New Roman" w:cs="Times New Roman"/>
          <w:sz w:val="24"/>
          <w:szCs w:val="24"/>
        </w:rPr>
        <w:t>psychologiques</w:t>
      </w:r>
      <w:r>
        <w:rPr>
          <w:rFonts w:ascii="Times New Roman" w:hAnsi="Times New Roman" w:cs="Times New Roman"/>
          <w:sz w:val="24"/>
          <w:szCs w:val="24"/>
        </w:rPr>
        <w:t xml:space="preserve"> peuvent </w:t>
      </w:r>
      <w:r w:rsidR="003C6C86">
        <w:rPr>
          <w:rFonts w:ascii="Times New Roman" w:hAnsi="Times New Roman" w:cs="Times New Roman"/>
          <w:sz w:val="24"/>
          <w:szCs w:val="24"/>
        </w:rPr>
        <w:t>être</w:t>
      </w:r>
      <w:r>
        <w:rPr>
          <w:rFonts w:ascii="Times New Roman" w:hAnsi="Times New Roman" w:cs="Times New Roman"/>
          <w:sz w:val="24"/>
          <w:szCs w:val="24"/>
        </w:rPr>
        <w:t xml:space="preserve"> regroupés en deux catégorie à savoir</w:t>
      </w:r>
      <w:r w:rsidR="003C6C86">
        <w:rPr>
          <w:rFonts w:ascii="Times New Roman" w:hAnsi="Times New Roman" w:cs="Times New Roman"/>
          <w:sz w:val="24"/>
          <w:szCs w:val="24"/>
        </w:rPr>
        <w:t xml:space="preserve"> le besoin d’appartenance (famille, amour, amitié, attention) et le besoin d’estime (image positive de soi, confiance en soi).</w:t>
      </w:r>
    </w:p>
    <w:p w14:paraId="59F1DA9A" w14:textId="629156E5" w:rsidR="003C6C86" w:rsidRDefault="003C6C86"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Ainsi, les enfants vivant dans des familles instables ou violente auront plus tendance à perdre confiance en eux ou à ne pas avoir de repère</w:t>
      </w:r>
      <w:r w:rsidR="004B0C15">
        <w:rPr>
          <w:rFonts w:ascii="Times New Roman" w:hAnsi="Times New Roman" w:cs="Times New Roman"/>
          <w:sz w:val="24"/>
          <w:szCs w:val="24"/>
        </w:rPr>
        <w:t>s</w:t>
      </w:r>
      <w:r>
        <w:rPr>
          <w:rFonts w:ascii="Times New Roman" w:hAnsi="Times New Roman" w:cs="Times New Roman"/>
          <w:sz w:val="24"/>
          <w:szCs w:val="24"/>
        </w:rPr>
        <w:t xml:space="preserve"> ou de modèle à cause également d’un manque de communication au sein de la famille. Pour ces genres d’enfant un accompagnement psychosocial est nécessaire pour restaurer leur confiance et leur estime de soi.</w:t>
      </w:r>
    </w:p>
    <w:p w14:paraId="7D587564" w14:textId="77777777" w:rsidR="00DC120A" w:rsidRDefault="00DC120A" w:rsidP="0046441D">
      <w:pPr>
        <w:spacing w:line="360" w:lineRule="auto"/>
        <w:jc w:val="both"/>
        <w:rPr>
          <w:rFonts w:ascii="Times New Roman" w:hAnsi="Times New Roman" w:cs="Times New Roman"/>
          <w:sz w:val="24"/>
          <w:szCs w:val="24"/>
        </w:rPr>
      </w:pPr>
    </w:p>
    <w:p w14:paraId="1EC524F3" w14:textId="77777777" w:rsidR="00DC120A" w:rsidRDefault="00DC120A" w:rsidP="0046441D">
      <w:pPr>
        <w:spacing w:line="360" w:lineRule="auto"/>
        <w:jc w:val="both"/>
        <w:rPr>
          <w:rFonts w:ascii="Times New Roman" w:hAnsi="Times New Roman" w:cs="Times New Roman"/>
          <w:sz w:val="24"/>
          <w:szCs w:val="24"/>
        </w:rPr>
      </w:pPr>
    </w:p>
    <w:p w14:paraId="59670B5C" w14:textId="77777777" w:rsidR="00DC120A" w:rsidRDefault="00DC120A" w:rsidP="0046441D">
      <w:pPr>
        <w:spacing w:line="360" w:lineRule="auto"/>
        <w:jc w:val="both"/>
        <w:rPr>
          <w:rFonts w:ascii="Times New Roman" w:hAnsi="Times New Roman" w:cs="Times New Roman"/>
          <w:sz w:val="24"/>
          <w:szCs w:val="24"/>
        </w:rPr>
      </w:pPr>
    </w:p>
    <w:p w14:paraId="61531DA4" w14:textId="77777777" w:rsidR="00DC120A" w:rsidRDefault="00DC120A" w:rsidP="0046441D">
      <w:pPr>
        <w:spacing w:line="360" w:lineRule="auto"/>
        <w:jc w:val="both"/>
        <w:rPr>
          <w:rFonts w:ascii="Times New Roman" w:hAnsi="Times New Roman" w:cs="Times New Roman"/>
          <w:sz w:val="24"/>
          <w:szCs w:val="24"/>
        </w:rPr>
      </w:pPr>
    </w:p>
    <w:p w14:paraId="716E42F1" w14:textId="77777777" w:rsidR="00DC120A" w:rsidRDefault="00DC120A" w:rsidP="0046441D">
      <w:pPr>
        <w:spacing w:line="360" w:lineRule="auto"/>
        <w:jc w:val="both"/>
        <w:rPr>
          <w:rFonts w:ascii="Times New Roman" w:hAnsi="Times New Roman" w:cs="Times New Roman"/>
          <w:sz w:val="24"/>
          <w:szCs w:val="24"/>
        </w:rPr>
      </w:pPr>
    </w:p>
    <w:p w14:paraId="7AE2F58C" w14:textId="77777777" w:rsidR="00DC120A" w:rsidRDefault="00DC120A" w:rsidP="0046441D">
      <w:pPr>
        <w:spacing w:line="360" w:lineRule="auto"/>
        <w:jc w:val="both"/>
        <w:rPr>
          <w:rFonts w:ascii="Times New Roman" w:hAnsi="Times New Roman" w:cs="Times New Roman"/>
          <w:sz w:val="24"/>
          <w:szCs w:val="24"/>
        </w:rPr>
      </w:pPr>
    </w:p>
    <w:p w14:paraId="597A4F96" w14:textId="77777777" w:rsidR="00DC120A" w:rsidRDefault="00DC120A" w:rsidP="0046441D">
      <w:pPr>
        <w:spacing w:line="360" w:lineRule="auto"/>
        <w:jc w:val="both"/>
        <w:rPr>
          <w:rFonts w:ascii="Times New Roman" w:hAnsi="Times New Roman" w:cs="Times New Roman"/>
          <w:sz w:val="24"/>
          <w:szCs w:val="24"/>
        </w:rPr>
      </w:pPr>
    </w:p>
    <w:p w14:paraId="5F72309A" w14:textId="77777777" w:rsidR="00D55813" w:rsidRDefault="00D55813">
      <w:pPr>
        <w:rPr>
          <w:rFonts w:ascii="Times New Roman" w:hAnsi="Times New Roman" w:cs="Times New Roman"/>
          <w:b/>
          <w:bCs/>
          <w:sz w:val="24"/>
          <w:szCs w:val="24"/>
        </w:rPr>
      </w:pPr>
      <w:r>
        <w:rPr>
          <w:rFonts w:ascii="Times New Roman" w:hAnsi="Times New Roman" w:cs="Times New Roman"/>
          <w:b/>
          <w:bCs/>
          <w:sz w:val="24"/>
          <w:szCs w:val="24"/>
        </w:rPr>
        <w:br w:type="page"/>
      </w:r>
    </w:p>
    <w:p w14:paraId="06FADC72" w14:textId="420BF2E6" w:rsidR="00346A29" w:rsidRPr="00D55813" w:rsidRDefault="00346A29" w:rsidP="00D55813">
      <w:pPr>
        <w:pStyle w:val="Titre1"/>
        <w:rPr>
          <w:rFonts w:ascii="Times New Roman" w:hAnsi="Times New Roman" w:cs="Times New Roman"/>
          <w:b/>
          <w:bCs/>
          <w:color w:val="auto"/>
          <w:sz w:val="24"/>
          <w:szCs w:val="24"/>
        </w:rPr>
      </w:pPr>
      <w:bookmarkStart w:id="61" w:name="_Toc216558294"/>
      <w:r w:rsidRPr="00D55813">
        <w:rPr>
          <w:rFonts w:ascii="Times New Roman" w:hAnsi="Times New Roman" w:cs="Times New Roman"/>
          <w:b/>
          <w:bCs/>
          <w:color w:val="auto"/>
          <w:sz w:val="24"/>
          <w:szCs w:val="24"/>
        </w:rPr>
        <w:lastRenderedPageBreak/>
        <w:t>Chapitre 13</w:t>
      </w:r>
      <w:r w:rsidR="00DC120A" w:rsidRPr="00D55813">
        <w:rPr>
          <w:rFonts w:ascii="Times New Roman" w:hAnsi="Times New Roman" w:cs="Times New Roman"/>
          <w:b/>
          <w:bCs/>
          <w:color w:val="auto"/>
          <w:sz w:val="24"/>
          <w:szCs w:val="24"/>
        </w:rPr>
        <w:t xml:space="preserve"> : </w:t>
      </w:r>
      <w:r w:rsidR="003E289B" w:rsidRPr="00D55813">
        <w:rPr>
          <w:rFonts w:ascii="Times New Roman" w:hAnsi="Times New Roman" w:cs="Times New Roman"/>
          <w:b/>
          <w:bCs/>
          <w:color w:val="auto"/>
          <w:sz w:val="24"/>
          <w:szCs w:val="24"/>
        </w:rPr>
        <w:t>Perspectives et stratégie de renforcement de la protection des droits des enfants</w:t>
      </w:r>
      <w:bookmarkEnd w:id="61"/>
    </w:p>
    <w:p w14:paraId="33770C31" w14:textId="331F930E" w:rsidR="00974C24" w:rsidRDefault="004440D9" w:rsidP="004644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Après avoir pris connaissance de l’impact réel et néfaste </w:t>
      </w:r>
      <w:r w:rsidR="00974C24">
        <w:rPr>
          <w:rFonts w:ascii="Times New Roman" w:hAnsi="Times New Roman" w:cs="Times New Roman"/>
          <w:sz w:val="24"/>
          <w:szCs w:val="24"/>
        </w:rPr>
        <w:t>des vulnérabilités</w:t>
      </w:r>
      <w:r>
        <w:rPr>
          <w:rFonts w:ascii="Times New Roman" w:hAnsi="Times New Roman" w:cs="Times New Roman"/>
          <w:sz w:val="24"/>
          <w:szCs w:val="24"/>
        </w:rPr>
        <w:t xml:space="preserve"> familiale</w:t>
      </w:r>
      <w:r w:rsidR="00A90159">
        <w:rPr>
          <w:rFonts w:ascii="Times New Roman" w:hAnsi="Times New Roman" w:cs="Times New Roman"/>
          <w:sz w:val="24"/>
          <w:szCs w:val="24"/>
        </w:rPr>
        <w:t>s</w:t>
      </w:r>
      <w:r>
        <w:rPr>
          <w:rFonts w:ascii="Times New Roman" w:hAnsi="Times New Roman" w:cs="Times New Roman"/>
          <w:sz w:val="24"/>
          <w:szCs w:val="24"/>
        </w:rPr>
        <w:t xml:space="preserve"> sur la protection et la promotion des droits des enfants, il est nécessaire aujourd’hui de renforcer le système de protection de l’enfant. La majorité des interviewés ont fait des propositions concrètes allant dans ce sens et visant</w:t>
      </w:r>
      <w:r w:rsidR="004B0C15">
        <w:rPr>
          <w:rFonts w:ascii="Times New Roman" w:hAnsi="Times New Roman" w:cs="Times New Roman"/>
          <w:sz w:val="24"/>
          <w:szCs w:val="24"/>
        </w:rPr>
        <w:t xml:space="preserve"> à</w:t>
      </w:r>
      <w:r>
        <w:rPr>
          <w:rFonts w:ascii="Times New Roman" w:hAnsi="Times New Roman" w:cs="Times New Roman"/>
          <w:sz w:val="24"/>
          <w:szCs w:val="24"/>
        </w:rPr>
        <w:t xml:space="preserve"> améliorer la coordination, renforcer les capacités des familles</w:t>
      </w:r>
      <w:r w:rsidR="00974C24">
        <w:rPr>
          <w:rFonts w:ascii="Times New Roman" w:hAnsi="Times New Roman" w:cs="Times New Roman"/>
          <w:sz w:val="24"/>
          <w:szCs w:val="24"/>
        </w:rPr>
        <w:t>, impliquer davantage les communautés locales et les enfants. Sur cette base, il nous convient de faire les recommandations suivantes :</w:t>
      </w:r>
    </w:p>
    <w:p w14:paraId="46071FD9" w14:textId="168784CD" w:rsidR="00A90159" w:rsidRDefault="00A90159" w:rsidP="0046441D">
      <w:pPr>
        <w:spacing w:line="360" w:lineRule="auto"/>
        <w:jc w:val="both"/>
        <w:rPr>
          <w:rFonts w:ascii="Times New Roman" w:hAnsi="Times New Roman" w:cs="Times New Roman"/>
          <w:b/>
          <w:bCs/>
          <w:sz w:val="24"/>
          <w:szCs w:val="24"/>
        </w:rPr>
      </w:pPr>
      <w:bookmarkStart w:id="62" w:name="_Hlk216634117"/>
      <w:r>
        <w:rPr>
          <w:rFonts w:ascii="Times New Roman" w:hAnsi="Times New Roman" w:cs="Times New Roman"/>
          <w:b/>
          <w:bCs/>
          <w:sz w:val="24"/>
          <w:szCs w:val="24"/>
        </w:rPr>
        <w:t>Aux familles :</w:t>
      </w:r>
    </w:p>
    <w:p w14:paraId="28F52DF0" w14:textId="4B8BC7C5" w:rsidR="00A90159" w:rsidRPr="00A6063F" w:rsidRDefault="00A90159" w:rsidP="00A90159">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Restaurer et promouvoir le système traditionnel de </w:t>
      </w:r>
      <w:r w:rsidR="00A6063F">
        <w:rPr>
          <w:rFonts w:ascii="Times New Roman" w:hAnsi="Times New Roman" w:cs="Times New Roman"/>
          <w:sz w:val="24"/>
          <w:szCs w:val="24"/>
        </w:rPr>
        <w:t>solidarité entre les membres de la famille ou entre voisin proche pour faire face aux difficultés conjoncturelles ;</w:t>
      </w:r>
    </w:p>
    <w:p w14:paraId="212343CE" w14:textId="40D4B77A" w:rsidR="00A6063F" w:rsidRPr="00A6063F" w:rsidRDefault="00A6063F" w:rsidP="00A90159">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Avoir une maitrise de la natalité proportionnée aux capacités de prise en charge de la famille ;</w:t>
      </w:r>
    </w:p>
    <w:p w14:paraId="0FE05BD2" w14:textId="2656B579" w:rsidR="00A6063F" w:rsidRPr="00A6063F" w:rsidRDefault="00A6063F" w:rsidP="00A90159">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Prendre en compte l’intérêt supérieur de l’enfant en cas de divorce coutumier sur le choix du parent qui en aura la garde ;</w:t>
      </w:r>
    </w:p>
    <w:p w14:paraId="60459915" w14:textId="41D881F5" w:rsidR="00A6063F" w:rsidRPr="006F0C11" w:rsidRDefault="00A6063F" w:rsidP="00A90159">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Impliquer les enfants sur les décisions qui les concernent directement (la participation)</w:t>
      </w:r>
    </w:p>
    <w:p w14:paraId="7CB00BD2" w14:textId="7D1255AF" w:rsidR="006F0C11" w:rsidRDefault="006F0C11" w:rsidP="006F0C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Aux institutions</w:t>
      </w:r>
    </w:p>
    <w:p w14:paraId="730E8A24" w14:textId="1CC1CBF4" w:rsidR="006F0C11" w:rsidRPr="006822AD" w:rsidRDefault="00705332" w:rsidP="006F0C11">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Renforcer la sensibilisation </w:t>
      </w:r>
      <w:r w:rsidR="003E7527">
        <w:rPr>
          <w:rFonts w:ascii="Times New Roman" w:hAnsi="Times New Roman" w:cs="Times New Roman"/>
          <w:sz w:val="24"/>
          <w:szCs w:val="24"/>
        </w:rPr>
        <w:t>des</w:t>
      </w:r>
      <w:r w:rsidR="006822AD">
        <w:rPr>
          <w:rFonts w:ascii="Times New Roman" w:hAnsi="Times New Roman" w:cs="Times New Roman"/>
          <w:sz w:val="24"/>
          <w:szCs w:val="24"/>
        </w:rPr>
        <w:t xml:space="preserve"> communauté</w:t>
      </w:r>
      <w:r w:rsidR="003E7527">
        <w:rPr>
          <w:rFonts w:ascii="Times New Roman" w:hAnsi="Times New Roman" w:cs="Times New Roman"/>
          <w:sz w:val="24"/>
          <w:szCs w:val="24"/>
        </w:rPr>
        <w:t>s</w:t>
      </w:r>
      <w:r w:rsidR="006822AD">
        <w:rPr>
          <w:rFonts w:ascii="Times New Roman" w:hAnsi="Times New Roman" w:cs="Times New Roman"/>
          <w:sz w:val="24"/>
          <w:szCs w:val="24"/>
        </w:rPr>
        <w:t xml:space="preserve"> sur le respect et la promotion des droits des enfants ;</w:t>
      </w:r>
    </w:p>
    <w:p w14:paraId="0B536F92" w14:textId="36278BDA" w:rsidR="006822AD" w:rsidRPr="006822AD" w:rsidRDefault="006822AD" w:rsidP="006F0C11">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Développer des systèmes de parrainage pour soutenir le maintien à l’école des enfants vivant dans des familles aux revenus instables. Ces parrains auront pour rôle d’accompagner ces jeunes dans leur scolarité ;</w:t>
      </w:r>
    </w:p>
    <w:p w14:paraId="25295FAA" w14:textId="53ED25B7" w:rsidR="006822AD" w:rsidRPr="003E7527" w:rsidRDefault="006822AD" w:rsidP="006F0C11">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Renforcer la coopération entre les acteurs au niveau communautaire </w:t>
      </w:r>
      <w:r w:rsidR="00705332">
        <w:rPr>
          <w:rFonts w:ascii="Times New Roman" w:hAnsi="Times New Roman" w:cs="Times New Roman"/>
          <w:sz w:val="24"/>
          <w:szCs w:val="24"/>
        </w:rPr>
        <w:t>afin de mieux coordonner leurs actions</w:t>
      </w:r>
    </w:p>
    <w:p w14:paraId="6872636E" w14:textId="2DA70C35" w:rsidR="003E7527" w:rsidRDefault="003E7527" w:rsidP="003E75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 l’Etat</w:t>
      </w:r>
    </w:p>
    <w:p w14:paraId="05799F92" w14:textId="6DAAC1DE" w:rsidR="00686DC8" w:rsidRPr="00686DC8" w:rsidRDefault="00686DC8" w:rsidP="00686DC8">
      <w:pPr>
        <w:pStyle w:val="Paragraphedeliste"/>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L’adoption du code de l’enfant </w:t>
      </w:r>
      <w:r w:rsidR="005A06FC">
        <w:rPr>
          <w:rFonts w:ascii="Times New Roman" w:hAnsi="Times New Roman" w:cs="Times New Roman"/>
          <w:sz w:val="24"/>
          <w:szCs w:val="24"/>
        </w:rPr>
        <w:t>qui permettra de regrouper le dispositif légal de protection dans un seul document pour faciliter sa vulgarisation ;</w:t>
      </w:r>
    </w:p>
    <w:p w14:paraId="7AAE76C0" w14:textId="356D898B" w:rsidR="00CB013C" w:rsidRDefault="00974C24" w:rsidP="00974C24">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renforcement des capacité institutionnelles et humaines : les acteurs </w:t>
      </w:r>
      <w:r w:rsidR="00505668">
        <w:rPr>
          <w:rFonts w:ascii="Times New Roman" w:hAnsi="Times New Roman" w:cs="Times New Roman"/>
          <w:sz w:val="24"/>
          <w:szCs w:val="24"/>
        </w:rPr>
        <w:t>ont</w:t>
      </w:r>
      <w:r>
        <w:rPr>
          <w:rFonts w:ascii="Times New Roman" w:hAnsi="Times New Roman" w:cs="Times New Roman"/>
          <w:sz w:val="24"/>
          <w:szCs w:val="24"/>
        </w:rPr>
        <w:t xml:space="preserve"> souligné la nécessité de renforcer les moyens des structures sociales et éducatives chargées de la protection de l’enfance.  </w:t>
      </w:r>
      <w:r w:rsidR="00505668">
        <w:rPr>
          <w:rFonts w:ascii="Times New Roman" w:hAnsi="Times New Roman" w:cs="Times New Roman"/>
          <w:sz w:val="24"/>
          <w:szCs w:val="24"/>
        </w:rPr>
        <w:t xml:space="preserve">Pour une meilleure efficacité des services de protection tant du ministère de la justice que ceux du ministère de la famille et </w:t>
      </w:r>
      <w:r w:rsidR="00CB013C">
        <w:rPr>
          <w:rFonts w:ascii="Times New Roman" w:hAnsi="Times New Roman" w:cs="Times New Roman"/>
          <w:sz w:val="24"/>
          <w:szCs w:val="24"/>
        </w:rPr>
        <w:t>des solidarités, il</w:t>
      </w:r>
      <w:r w:rsidR="00505668">
        <w:rPr>
          <w:rFonts w:ascii="Times New Roman" w:hAnsi="Times New Roman" w:cs="Times New Roman"/>
          <w:sz w:val="24"/>
          <w:szCs w:val="24"/>
        </w:rPr>
        <w:t xml:space="preserve"> est </w:t>
      </w:r>
      <w:r w:rsidR="00505668">
        <w:rPr>
          <w:rFonts w:ascii="Times New Roman" w:hAnsi="Times New Roman" w:cs="Times New Roman"/>
          <w:sz w:val="24"/>
          <w:szCs w:val="24"/>
        </w:rPr>
        <w:lastRenderedPageBreak/>
        <w:t xml:space="preserve">primordial de résorber le gap en manque de personnel, de doter les agents en moyen de </w:t>
      </w:r>
      <w:r w:rsidR="00CB013C">
        <w:rPr>
          <w:rFonts w:ascii="Times New Roman" w:hAnsi="Times New Roman" w:cs="Times New Roman"/>
          <w:sz w:val="24"/>
          <w:szCs w:val="24"/>
        </w:rPr>
        <w:t>déplacement et</w:t>
      </w:r>
      <w:r w:rsidR="00505668">
        <w:rPr>
          <w:rFonts w:ascii="Times New Roman" w:hAnsi="Times New Roman" w:cs="Times New Roman"/>
          <w:sz w:val="24"/>
          <w:szCs w:val="24"/>
        </w:rPr>
        <w:t xml:space="preserve"> de renforcer les moyens financiers des structures.</w:t>
      </w:r>
    </w:p>
    <w:p w14:paraId="3FFB2EB2" w14:textId="77777777" w:rsidR="00DC120A" w:rsidRDefault="00DC120A" w:rsidP="00DC120A">
      <w:pPr>
        <w:pStyle w:val="Paragraphedeliste"/>
        <w:spacing w:line="360" w:lineRule="auto"/>
        <w:jc w:val="both"/>
        <w:rPr>
          <w:rFonts w:ascii="Times New Roman" w:hAnsi="Times New Roman" w:cs="Times New Roman"/>
          <w:sz w:val="24"/>
          <w:szCs w:val="24"/>
        </w:rPr>
      </w:pPr>
    </w:p>
    <w:p w14:paraId="78FF5C7C" w14:textId="0E008ADD" w:rsidR="003E289B" w:rsidRDefault="00505668" w:rsidP="00974C24">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013C">
        <w:rPr>
          <w:rFonts w:ascii="Times New Roman" w:hAnsi="Times New Roman" w:cs="Times New Roman"/>
          <w:sz w:val="24"/>
          <w:szCs w:val="24"/>
        </w:rPr>
        <w:t xml:space="preserve">La responsabilisation et l’autonomisation des familles : il est unanimement reconnu que la lutte contre la vulnérabilité des enfants passe d’abord par le renforcement du </w:t>
      </w:r>
      <w:r w:rsidR="00C97317">
        <w:rPr>
          <w:rFonts w:ascii="Times New Roman" w:hAnsi="Times New Roman" w:cs="Times New Roman"/>
          <w:sz w:val="24"/>
          <w:szCs w:val="24"/>
        </w:rPr>
        <w:t>rôle</w:t>
      </w:r>
      <w:r w:rsidR="00CB013C">
        <w:rPr>
          <w:rFonts w:ascii="Times New Roman" w:hAnsi="Times New Roman" w:cs="Times New Roman"/>
          <w:sz w:val="24"/>
          <w:szCs w:val="24"/>
        </w:rPr>
        <w:t xml:space="preserve"> des parents.</w:t>
      </w:r>
      <w:r w:rsidR="00C97317">
        <w:rPr>
          <w:rFonts w:ascii="Times New Roman" w:hAnsi="Times New Roman" w:cs="Times New Roman"/>
          <w:sz w:val="24"/>
          <w:szCs w:val="24"/>
        </w:rPr>
        <w:t xml:space="preserve"> Il faut donc aider les familles à être autonomes sur le plan financier pour faire face à leur responsabilité. Cela implique au niveau </w:t>
      </w:r>
      <w:r w:rsidR="00FB07B5">
        <w:rPr>
          <w:rFonts w:ascii="Times New Roman" w:hAnsi="Times New Roman" w:cs="Times New Roman"/>
          <w:sz w:val="24"/>
          <w:szCs w:val="24"/>
        </w:rPr>
        <w:t xml:space="preserve">de l’Etat </w:t>
      </w:r>
      <w:r w:rsidR="00C97317">
        <w:rPr>
          <w:rFonts w:ascii="Times New Roman" w:hAnsi="Times New Roman" w:cs="Times New Roman"/>
          <w:sz w:val="24"/>
          <w:szCs w:val="24"/>
        </w:rPr>
        <w:t>une politique de redistribution plus équitable des ressources afin de réduire les inégalités. Il serait également pertinent de s’appuyer sur les recettes des ressources naturelles pour améliorer la situation des familles dites vulnérables en mettant à leur disposition des financements qui vont les permettre de mettre sur pied des activités génératrices de revenus.</w:t>
      </w:r>
    </w:p>
    <w:p w14:paraId="487525E9" w14:textId="77777777" w:rsidR="00DC120A" w:rsidRPr="00DC120A" w:rsidRDefault="00DC120A" w:rsidP="00DC120A">
      <w:pPr>
        <w:pStyle w:val="Paragraphedeliste"/>
        <w:rPr>
          <w:rFonts w:ascii="Times New Roman" w:hAnsi="Times New Roman" w:cs="Times New Roman"/>
          <w:sz w:val="24"/>
          <w:szCs w:val="24"/>
        </w:rPr>
      </w:pPr>
    </w:p>
    <w:p w14:paraId="427256BA" w14:textId="34060325" w:rsidR="00C97317" w:rsidRDefault="00322130" w:rsidP="00974C24">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L’implication communautaire et partenariale </w:t>
      </w:r>
      <w:r w:rsidR="003E7527">
        <w:rPr>
          <w:rFonts w:ascii="Times New Roman" w:hAnsi="Times New Roman" w:cs="Times New Roman"/>
          <w:sz w:val="24"/>
          <w:szCs w:val="24"/>
        </w:rPr>
        <w:t xml:space="preserve">dans l’élaboration des politiques de protection </w:t>
      </w:r>
      <w:r>
        <w:rPr>
          <w:rFonts w:ascii="Times New Roman" w:hAnsi="Times New Roman" w:cs="Times New Roman"/>
          <w:sz w:val="24"/>
          <w:szCs w:val="24"/>
        </w:rPr>
        <w:t xml:space="preserve">: les communautés notamment les chefs quartier, les imams, les associations etc… ont un rôle clé à jouer dans la prévention et la protection des enfants. Ce sont eux qui vivent avec les familles et ils doivent donc être initiés à tout programme destiné à la résolution de ces questions sociales. Ils constituent un levier sur lequel les acteurs institutionnels peuvent s’appuyer pour renforcer la proximité et la </w:t>
      </w:r>
      <w:r w:rsidR="00B86B87">
        <w:rPr>
          <w:rFonts w:ascii="Times New Roman" w:hAnsi="Times New Roman" w:cs="Times New Roman"/>
          <w:sz w:val="24"/>
          <w:szCs w:val="24"/>
        </w:rPr>
        <w:t>réactivité</w:t>
      </w:r>
      <w:r>
        <w:rPr>
          <w:rFonts w:ascii="Times New Roman" w:hAnsi="Times New Roman" w:cs="Times New Roman"/>
          <w:sz w:val="24"/>
          <w:szCs w:val="24"/>
        </w:rPr>
        <w:t xml:space="preserve">. </w:t>
      </w:r>
      <w:r w:rsidR="00B86B87">
        <w:rPr>
          <w:rFonts w:ascii="Times New Roman" w:hAnsi="Times New Roman" w:cs="Times New Roman"/>
          <w:sz w:val="24"/>
          <w:szCs w:val="24"/>
        </w:rPr>
        <w:t>Ainsi, la sensibilisation sera plus efficace et le signalement des cas urgents plus facile.</w:t>
      </w:r>
    </w:p>
    <w:p w14:paraId="027B6EDA" w14:textId="2F638278" w:rsidR="00EE292C" w:rsidRPr="003E7527" w:rsidRDefault="00B86B87" w:rsidP="003E7527">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Promotion d’une approche intégrée de la protection de l’enfant : les entretiens ont révélé que la protection de l’enfance implique une intervention</w:t>
      </w:r>
      <w:r w:rsidR="00C92CFC">
        <w:rPr>
          <w:rFonts w:ascii="Times New Roman" w:hAnsi="Times New Roman" w:cs="Times New Roman"/>
          <w:sz w:val="24"/>
          <w:szCs w:val="24"/>
        </w:rPr>
        <w:t xml:space="preserve"> plurielle.</w:t>
      </w:r>
      <w:r>
        <w:rPr>
          <w:rFonts w:ascii="Times New Roman" w:hAnsi="Times New Roman" w:cs="Times New Roman"/>
          <w:sz w:val="24"/>
          <w:szCs w:val="24"/>
        </w:rPr>
        <w:t xml:space="preserve"> Ainsi </w:t>
      </w:r>
      <w:r w:rsidR="00A2485D">
        <w:rPr>
          <w:rFonts w:ascii="Times New Roman" w:hAnsi="Times New Roman" w:cs="Times New Roman"/>
          <w:sz w:val="24"/>
          <w:szCs w:val="24"/>
        </w:rPr>
        <w:t xml:space="preserve">il a été largement relayé l’idée selon laquelle aucun acteur ne peut, à lui seul, assurer la protection complète de l’enfant. Il faut donc mettre sur place un dispositif permettant d’impliquer tous les responsables des différentes stations ou passent l’enfant au cours de son développement comme : la famille, le conseil de quartier, l’école, les mouvements associatifs et les institutions de protection. Certes la SNPE prône la coordination </w:t>
      </w:r>
      <w:r w:rsidR="00327D14">
        <w:rPr>
          <w:rFonts w:ascii="Times New Roman" w:hAnsi="Times New Roman" w:cs="Times New Roman"/>
          <w:sz w:val="24"/>
          <w:szCs w:val="24"/>
        </w:rPr>
        <w:t xml:space="preserve">multisectorielle et décentralisée des actions mais il est nécessaire de veiller à sa mise en œuvre </w:t>
      </w:r>
      <w:r w:rsidR="003E7527">
        <w:rPr>
          <w:rFonts w:ascii="Times New Roman" w:hAnsi="Times New Roman" w:cs="Times New Roman"/>
          <w:sz w:val="24"/>
          <w:szCs w:val="24"/>
        </w:rPr>
        <w:t>efficiente.</w:t>
      </w:r>
    </w:p>
    <w:p w14:paraId="545843A9" w14:textId="77777777" w:rsidR="00EE292C" w:rsidRPr="00EE292C" w:rsidRDefault="00EE292C" w:rsidP="00EE292C">
      <w:pPr>
        <w:pStyle w:val="Paragraphedeliste"/>
        <w:rPr>
          <w:rFonts w:ascii="Times New Roman" w:hAnsi="Times New Roman" w:cs="Times New Roman"/>
          <w:sz w:val="24"/>
          <w:szCs w:val="24"/>
        </w:rPr>
      </w:pPr>
    </w:p>
    <w:p w14:paraId="5D0ABAD7" w14:textId="76076F7C" w:rsidR="00EE292C" w:rsidRDefault="00EE292C" w:rsidP="00974C24">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Promouvoir les écoles d’excellence de l’Etat avec le régime d’internat en accordant également un quota aux enfants issus de famille</w:t>
      </w:r>
      <w:r w:rsidR="004B0C15">
        <w:rPr>
          <w:rFonts w:ascii="Times New Roman" w:hAnsi="Times New Roman" w:cs="Times New Roman"/>
          <w:sz w:val="24"/>
          <w:szCs w:val="24"/>
        </w:rPr>
        <w:t>s</w:t>
      </w:r>
      <w:r>
        <w:rPr>
          <w:rFonts w:ascii="Times New Roman" w:hAnsi="Times New Roman" w:cs="Times New Roman"/>
          <w:sz w:val="24"/>
          <w:szCs w:val="24"/>
        </w:rPr>
        <w:t xml:space="preserve"> vulnérable</w:t>
      </w:r>
      <w:r w:rsidR="004B0C15">
        <w:rPr>
          <w:rFonts w:ascii="Times New Roman" w:hAnsi="Times New Roman" w:cs="Times New Roman"/>
          <w:sz w:val="24"/>
          <w:szCs w:val="24"/>
        </w:rPr>
        <w:t>s</w:t>
      </w:r>
      <w:r>
        <w:rPr>
          <w:rFonts w:ascii="Times New Roman" w:hAnsi="Times New Roman" w:cs="Times New Roman"/>
          <w:sz w:val="24"/>
          <w:szCs w:val="24"/>
        </w:rPr>
        <w:t xml:space="preserve"> pour le</w:t>
      </w:r>
      <w:r w:rsidR="004B0C15">
        <w:rPr>
          <w:rFonts w:ascii="Times New Roman" w:hAnsi="Times New Roman" w:cs="Times New Roman"/>
          <w:sz w:val="24"/>
          <w:szCs w:val="24"/>
        </w:rPr>
        <w:t>urs</w:t>
      </w:r>
      <w:r>
        <w:rPr>
          <w:rFonts w:ascii="Times New Roman" w:hAnsi="Times New Roman" w:cs="Times New Roman"/>
          <w:sz w:val="24"/>
          <w:szCs w:val="24"/>
        </w:rPr>
        <w:t xml:space="preserve"> garantir un enseignement de qualité. </w:t>
      </w:r>
    </w:p>
    <w:p w14:paraId="2C9873C1" w14:textId="77777777" w:rsidR="00C92CFC" w:rsidRPr="00C92CFC" w:rsidRDefault="00C92CFC" w:rsidP="00C92CFC">
      <w:pPr>
        <w:pStyle w:val="Paragraphedeliste"/>
        <w:rPr>
          <w:rFonts w:ascii="Times New Roman" w:hAnsi="Times New Roman" w:cs="Times New Roman"/>
          <w:sz w:val="24"/>
          <w:szCs w:val="24"/>
        </w:rPr>
      </w:pPr>
    </w:p>
    <w:p w14:paraId="60C97B9F" w14:textId="76706F77" w:rsidR="00C92CFC" w:rsidRDefault="00C92CFC" w:rsidP="00974C24">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Promouvoir le programme des cantines scolaires dans les écoles se trouvant dans les contrées les plus touchées par la pauvreté. Cela permettra de lutter contre la malnutrition et d’impacter sur </w:t>
      </w:r>
      <w:r w:rsidR="008402E7">
        <w:rPr>
          <w:rFonts w:ascii="Times New Roman" w:hAnsi="Times New Roman" w:cs="Times New Roman"/>
          <w:sz w:val="24"/>
          <w:szCs w:val="24"/>
        </w:rPr>
        <w:t>les résultats scolaires</w:t>
      </w:r>
      <w:r>
        <w:rPr>
          <w:rFonts w:ascii="Times New Roman" w:hAnsi="Times New Roman" w:cs="Times New Roman"/>
          <w:sz w:val="24"/>
          <w:szCs w:val="24"/>
        </w:rPr>
        <w:t xml:space="preserve"> des enfants</w:t>
      </w:r>
      <w:r w:rsidR="003E7527">
        <w:rPr>
          <w:rFonts w:ascii="Times New Roman" w:hAnsi="Times New Roman" w:cs="Times New Roman"/>
          <w:sz w:val="24"/>
          <w:szCs w:val="24"/>
        </w:rPr>
        <w:t>.</w:t>
      </w:r>
    </w:p>
    <w:p w14:paraId="5A667127" w14:textId="77777777" w:rsidR="003E7527" w:rsidRPr="003E7527" w:rsidRDefault="003E7527" w:rsidP="003E7527">
      <w:pPr>
        <w:pStyle w:val="Paragraphedeliste"/>
        <w:rPr>
          <w:rFonts w:ascii="Times New Roman" w:hAnsi="Times New Roman" w:cs="Times New Roman"/>
          <w:sz w:val="24"/>
          <w:szCs w:val="24"/>
        </w:rPr>
      </w:pPr>
    </w:p>
    <w:p w14:paraId="560A0B75" w14:textId="59740FCB" w:rsidR="003E7527" w:rsidRDefault="003E7527" w:rsidP="00974C24">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86DC8">
        <w:rPr>
          <w:rFonts w:ascii="Times New Roman" w:hAnsi="Times New Roman" w:cs="Times New Roman"/>
          <w:sz w:val="24"/>
          <w:szCs w:val="24"/>
        </w:rPr>
        <w:t>e renforcement des institutions de placement de la DGPJS pour un meilleur traitement des demandes d’assistance éducative qui nécessitent un placement en centre.</w:t>
      </w:r>
    </w:p>
    <w:p w14:paraId="7303302B" w14:textId="77777777" w:rsidR="00877927" w:rsidRPr="00877927" w:rsidRDefault="00877927" w:rsidP="00877927">
      <w:pPr>
        <w:pStyle w:val="Paragraphedeliste"/>
        <w:rPr>
          <w:rFonts w:ascii="Times New Roman" w:hAnsi="Times New Roman" w:cs="Times New Roman"/>
          <w:sz w:val="24"/>
          <w:szCs w:val="24"/>
        </w:rPr>
      </w:pPr>
    </w:p>
    <w:bookmarkEnd w:id="62"/>
    <w:p w14:paraId="34A32D07" w14:textId="77777777" w:rsidR="00877927" w:rsidRDefault="00877927" w:rsidP="00877927">
      <w:pPr>
        <w:pStyle w:val="Paragraphedeliste"/>
        <w:spacing w:line="360" w:lineRule="auto"/>
        <w:jc w:val="both"/>
        <w:rPr>
          <w:rFonts w:ascii="Times New Roman" w:hAnsi="Times New Roman" w:cs="Times New Roman"/>
          <w:sz w:val="24"/>
          <w:szCs w:val="24"/>
        </w:rPr>
      </w:pPr>
    </w:p>
    <w:p w14:paraId="2018D034" w14:textId="77777777" w:rsidR="00877927" w:rsidRPr="00D137BD" w:rsidRDefault="00877927" w:rsidP="00D137BD">
      <w:pPr>
        <w:spacing w:line="360" w:lineRule="auto"/>
        <w:jc w:val="both"/>
        <w:rPr>
          <w:rFonts w:ascii="Times New Roman" w:hAnsi="Times New Roman" w:cs="Times New Roman"/>
          <w:sz w:val="24"/>
          <w:szCs w:val="24"/>
        </w:rPr>
      </w:pPr>
    </w:p>
    <w:p w14:paraId="337C849A" w14:textId="77777777" w:rsidR="00877927" w:rsidRDefault="00877927" w:rsidP="00877927">
      <w:pPr>
        <w:pStyle w:val="Paragraphedeliste"/>
        <w:spacing w:line="360" w:lineRule="auto"/>
        <w:jc w:val="both"/>
        <w:rPr>
          <w:rFonts w:ascii="Times New Roman" w:hAnsi="Times New Roman" w:cs="Times New Roman"/>
          <w:sz w:val="24"/>
          <w:szCs w:val="24"/>
        </w:rPr>
      </w:pPr>
    </w:p>
    <w:p w14:paraId="1738E56A" w14:textId="77777777" w:rsidR="00EE643B" w:rsidRDefault="00EE643B" w:rsidP="00877927">
      <w:pPr>
        <w:pStyle w:val="Paragraphedeliste"/>
        <w:spacing w:line="360" w:lineRule="auto"/>
        <w:jc w:val="both"/>
        <w:rPr>
          <w:rFonts w:ascii="Times New Roman" w:hAnsi="Times New Roman" w:cs="Times New Roman"/>
          <w:sz w:val="24"/>
          <w:szCs w:val="24"/>
        </w:rPr>
      </w:pPr>
    </w:p>
    <w:p w14:paraId="301B1FCF" w14:textId="77777777" w:rsidR="00B87F24" w:rsidRDefault="00B87F24" w:rsidP="00877927">
      <w:pPr>
        <w:pStyle w:val="Paragraphedeliste"/>
        <w:spacing w:line="360" w:lineRule="auto"/>
        <w:jc w:val="both"/>
        <w:rPr>
          <w:rFonts w:ascii="Times New Roman" w:hAnsi="Times New Roman" w:cs="Times New Roman"/>
          <w:sz w:val="24"/>
          <w:szCs w:val="24"/>
        </w:rPr>
      </w:pPr>
    </w:p>
    <w:p w14:paraId="657DF6E3" w14:textId="77777777" w:rsidR="00B87F24" w:rsidRDefault="00B87F24" w:rsidP="00877927">
      <w:pPr>
        <w:pStyle w:val="Paragraphedeliste"/>
        <w:spacing w:line="360" w:lineRule="auto"/>
        <w:jc w:val="both"/>
        <w:rPr>
          <w:rFonts w:ascii="Times New Roman" w:hAnsi="Times New Roman" w:cs="Times New Roman"/>
          <w:sz w:val="24"/>
          <w:szCs w:val="24"/>
        </w:rPr>
      </w:pPr>
    </w:p>
    <w:p w14:paraId="1A472274" w14:textId="77777777" w:rsidR="00D55813" w:rsidRDefault="00D55813">
      <w:pPr>
        <w:rPr>
          <w:rFonts w:ascii="Times New Roman" w:hAnsi="Times New Roman" w:cs="Times New Roman"/>
          <w:b/>
          <w:bCs/>
          <w:sz w:val="24"/>
          <w:szCs w:val="24"/>
        </w:rPr>
      </w:pPr>
      <w:r>
        <w:rPr>
          <w:rFonts w:ascii="Times New Roman" w:hAnsi="Times New Roman" w:cs="Times New Roman"/>
          <w:b/>
          <w:bCs/>
          <w:sz w:val="24"/>
          <w:szCs w:val="24"/>
        </w:rPr>
        <w:br w:type="page"/>
      </w:r>
    </w:p>
    <w:p w14:paraId="22DCEAD9" w14:textId="320F9154" w:rsidR="00877927" w:rsidRDefault="00877927" w:rsidP="00D55813">
      <w:pPr>
        <w:pStyle w:val="Paragraphedeliste"/>
        <w:spacing w:line="360" w:lineRule="auto"/>
        <w:jc w:val="both"/>
        <w:outlineLvl w:val="0"/>
        <w:rPr>
          <w:rFonts w:ascii="Times New Roman" w:hAnsi="Times New Roman" w:cs="Times New Roman"/>
          <w:b/>
          <w:bCs/>
          <w:sz w:val="24"/>
          <w:szCs w:val="24"/>
        </w:rPr>
      </w:pPr>
      <w:bookmarkStart w:id="63" w:name="_Toc216558295"/>
      <w:r>
        <w:rPr>
          <w:rFonts w:ascii="Times New Roman" w:hAnsi="Times New Roman" w:cs="Times New Roman"/>
          <w:b/>
          <w:bCs/>
          <w:sz w:val="24"/>
          <w:szCs w:val="24"/>
        </w:rPr>
        <w:lastRenderedPageBreak/>
        <w:t>Conclusion</w:t>
      </w:r>
      <w:bookmarkEnd w:id="63"/>
      <w:r>
        <w:rPr>
          <w:rFonts w:ascii="Times New Roman" w:hAnsi="Times New Roman" w:cs="Times New Roman"/>
          <w:b/>
          <w:bCs/>
          <w:sz w:val="24"/>
          <w:szCs w:val="24"/>
        </w:rPr>
        <w:t xml:space="preserve"> </w:t>
      </w:r>
    </w:p>
    <w:p w14:paraId="1A0343EA" w14:textId="5CA793DF" w:rsidR="00877927" w:rsidRDefault="00D137BD"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0C15">
        <w:rPr>
          <w:rFonts w:ascii="Times New Roman" w:hAnsi="Times New Roman" w:cs="Times New Roman"/>
          <w:sz w:val="24"/>
          <w:szCs w:val="24"/>
        </w:rPr>
        <w:t>C</w:t>
      </w:r>
      <w:r>
        <w:rPr>
          <w:rFonts w:ascii="Times New Roman" w:hAnsi="Times New Roman" w:cs="Times New Roman"/>
          <w:sz w:val="24"/>
          <w:szCs w:val="24"/>
        </w:rPr>
        <w:t>ette étude portant sur le thème « la vulnérabilité des familles, un facteur de rupture de la protection des droits des enfants » a permis de montrer l’impact direct que pourrait avoir la situation de vulnérabilité des familles sur les conditions de vie des enfants et sur l’expression de leurs droits fondamentaux.</w:t>
      </w:r>
    </w:p>
    <w:p w14:paraId="6309A233" w14:textId="12E28D99" w:rsidR="00DC4148" w:rsidRDefault="00D137BD"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Le choix de ce sujet intervient dans un contexte marqué par les mutations familiales</w:t>
      </w:r>
      <w:r w:rsidR="00DC4148">
        <w:rPr>
          <w:rFonts w:ascii="Times New Roman" w:hAnsi="Times New Roman" w:cs="Times New Roman"/>
          <w:sz w:val="24"/>
          <w:szCs w:val="24"/>
        </w:rPr>
        <w:t xml:space="preserve">, l’urbanisation et les précarités économiques qui constituent de </w:t>
      </w:r>
      <w:r w:rsidR="00AD19BD">
        <w:rPr>
          <w:rFonts w:ascii="Times New Roman" w:hAnsi="Times New Roman" w:cs="Times New Roman"/>
          <w:sz w:val="24"/>
          <w:szCs w:val="24"/>
        </w:rPr>
        <w:t>véritables défis</w:t>
      </w:r>
      <w:r w:rsidR="00DC4148">
        <w:rPr>
          <w:rFonts w:ascii="Times New Roman" w:hAnsi="Times New Roman" w:cs="Times New Roman"/>
          <w:sz w:val="24"/>
          <w:szCs w:val="24"/>
        </w:rPr>
        <w:t xml:space="preserve"> pour la famille en limitant son rôle protecteur de l’enfant.</w:t>
      </w:r>
    </w:p>
    <w:p w14:paraId="7A2671DB" w14:textId="5C93DD13" w:rsidR="00DC4148" w:rsidRDefault="00DC4148"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L’objectif principal de cette étude était donc de voir dans quelle mesure la vulnérabilité familiale peut rompre la chaine de protection des droits des enfants.</w:t>
      </w:r>
    </w:p>
    <w:p w14:paraId="023F918D" w14:textId="2AAF27FA" w:rsidR="00DC4148" w:rsidRDefault="00DC4148"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résultats des </w:t>
      </w:r>
      <w:r w:rsidR="00B24163">
        <w:rPr>
          <w:rFonts w:ascii="Times New Roman" w:hAnsi="Times New Roman" w:cs="Times New Roman"/>
          <w:sz w:val="24"/>
          <w:szCs w:val="24"/>
        </w:rPr>
        <w:t>enquêtes</w:t>
      </w:r>
      <w:r>
        <w:rPr>
          <w:rFonts w:ascii="Times New Roman" w:hAnsi="Times New Roman" w:cs="Times New Roman"/>
          <w:sz w:val="24"/>
          <w:szCs w:val="24"/>
        </w:rPr>
        <w:t xml:space="preserve"> ont montré que cette vulnérabilité se présente d’abord sous différentes formes notamment la vulnérabilité économique, la vulnérabilité éducative, la vulnérabilité affective et la vulnérabilité institutionnelle</w:t>
      </w:r>
      <w:r w:rsidR="00B24163">
        <w:rPr>
          <w:rFonts w:ascii="Times New Roman" w:hAnsi="Times New Roman" w:cs="Times New Roman"/>
          <w:sz w:val="24"/>
          <w:szCs w:val="24"/>
        </w:rPr>
        <w:t>. Ces difficultés diverses qui rythment le quotidien des familles que nous avons rencontrées dans le cadre de l’étude ne sont pas sans conséquences sur la vie des enfants qui constitue le maillon le plus faible du cadre familial.</w:t>
      </w:r>
    </w:p>
    <w:p w14:paraId="61ADAF2D" w14:textId="5E6F2045" w:rsidR="00B24163" w:rsidRDefault="00B24163"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Ainsi les enquêtes que nous avons menées ont révélé que la vulnérabilité des familles agit de façon néfaste sur l’éducation des enfants, sur leur santé, sur leur relation avec les parents mais également sur la psychologie des enfants. Nous constatons donc une inhibition dans l’expression des droits susceptible de contribuer au développement de l’enfant et à son épanouissement.</w:t>
      </w:r>
    </w:p>
    <w:p w14:paraId="77003EE5" w14:textId="625EBCF3" w:rsidR="00B24163" w:rsidRDefault="00A73A28"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Au-delà</w:t>
      </w:r>
      <w:r w:rsidR="00B24163">
        <w:rPr>
          <w:rFonts w:ascii="Times New Roman" w:hAnsi="Times New Roman" w:cs="Times New Roman"/>
          <w:sz w:val="24"/>
          <w:szCs w:val="24"/>
        </w:rPr>
        <w:t xml:space="preserve"> </w:t>
      </w:r>
      <w:r w:rsidR="008402E7">
        <w:rPr>
          <w:rFonts w:ascii="Times New Roman" w:hAnsi="Times New Roman" w:cs="Times New Roman"/>
          <w:sz w:val="24"/>
          <w:szCs w:val="24"/>
        </w:rPr>
        <w:t>des résultats issus</w:t>
      </w:r>
      <w:r w:rsidR="00B24163">
        <w:rPr>
          <w:rFonts w:ascii="Times New Roman" w:hAnsi="Times New Roman" w:cs="Times New Roman"/>
          <w:sz w:val="24"/>
          <w:szCs w:val="24"/>
        </w:rPr>
        <w:t xml:space="preserve"> des déclarations des </w:t>
      </w:r>
      <w:r>
        <w:rPr>
          <w:rFonts w:ascii="Times New Roman" w:hAnsi="Times New Roman" w:cs="Times New Roman"/>
          <w:sz w:val="24"/>
          <w:szCs w:val="24"/>
        </w:rPr>
        <w:t>enquêtés</w:t>
      </w:r>
      <w:r w:rsidR="00B24163">
        <w:rPr>
          <w:rFonts w:ascii="Times New Roman" w:hAnsi="Times New Roman" w:cs="Times New Roman"/>
          <w:sz w:val="24"/>
          <w:szCs w:val="24"/>
        </w:rPr>
        <w:t xml:space="preserve">, </w:t>
      </w:r>
      <w:r>
        <w:rPr>
          <w:rFonts w:ascii="Times New Roman" w:hAnsi="Times New Roman" w:cs="Times New Roman"/>
          <w:sz w:val="24"/>
          <w:szCs w:val="24"/>
        </w:rPr>
        <w:t>nous avons également observés la précarité des familles qui se caractérisent par des maisons exiguës qui n’offrent aucune sécurité et pour certaines situées dans des zones confrontées à des problèmes d’insalubrité. Ces conditions fragilisent davantage les capacités de parents et limitent l’</w:t>
      </w:r>
      <w:r w:rsidR="003B0E8E">
        <w:rPr>
          <w:rFonts w:ascii="Times New Roman" w:hAnsi="Times New Roman" w:cs="Times New Roman"/>
          <w:sz w:val="24"/>
          <w:szCs w:val="24"/>
        </w:rPr>
        <w:t>accès</w:t>
      </w:r>
      <w:r>
        <w:rPr>
          <w:rFonts w:ascii="Times New Roman" w:hAnsi="Times New Roman" w:cs="Times New Roman"/>
          <w:sz w:val="24"/>
          <w:szCs w:val="24"/>
        </w:rPr>
        <w:t xml:space="preserve"> des enfants à leur droit.</w:t>
      </w:r>
    </w:p>
    <w:p w14:paraId="4EA3C849" w14:textId="69CD372D" w:rsidR="00A73A28" w:rsidRDefault="00A73A28"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remédier à ces difficultés, nous avons formuler </w:t>
      </w:r>
      <w:r w:rsidR="003B0E8E">
        <w:rPr>
          <w:rFonts w:ascii="Times New Roman" w:hAnsi="Times New Roman" w:cs="Times New Roman"/>
          <w:sz w:val="24"/>
          <w:szCs w:val="24"/>
        </w:rPr>
        <w:t>diverses recommandations</w:t>
      </w:r>
      <w:r>
        <w:rPr>
          <w:rFonts w:ascii="Times New Roman" w:hAnsi="Times New Roman" w:cs="Times New Roman"/>
          <w:sz w:val="24"/>
          <w:szCs w:val="24"/>
        </w:rPr>
        <w:t xml:space="preserve"> qui </w:t>
      </w:r>
      <w:r w:rsidR="003B0E8E">
        <w:rPr>
          <w:rFonts w:ascii="Times New Roman" w:hAnsi="Times New Roman" w:cs="Times New Roman"/>
          <w:sz w:val="24"/>
          <w:szCs w:val="24"/>
        </w:rPr>
        <w:t>tendent à renforcer l’intervention des différents acteurs dans leur missions. Ces actions auront pour but de favoriser l’autonomisation des familles et de leur conférer des capacités à assurer pleinement leur mission de protection. Elles viseront également à promouvoir la synergie d’action des institutions de protection autour de la prise en charge efficace des besoins fondamentaux des enfants et qui sont nécessaire à leur développement personnel et à leur réalisation.</w:t>
      </w:r>
    </w:p>
    <w:p w14:paraId="7A1540B9" w14:textId="7A4B4DC6" w:rsidR="003B0E8E" w:rsidRDefault="003B0E8E"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Toutefois, la question relative à la protection de l’enfance ne se limite pas à cette seule préoccupation même si celle-ci semble justifiée son intérêt. A ce titre, il convient de poursuivre la réflexion en portant une évaluation des politiques publiques sur la protection des droits de l’enfant.</w:t>
      </w:r>
    </w:p>
    <w:p w14:paraId="2520F9A5" w14:textId="6C75B179" w:rsidR="00D137BD" w:rsidRDefault="00DC4148" w:rsidP="00877927">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C8BCCA" w14:textId="77777777" w:rsidR="00B87F24" w:rsidRDefault="00B87F24" w:rsidP="00877927">
      <w:pPr>
        <w:pStyle w:val="Paragraphedeliste"/>
        <w:spacing w:line="360" w:lineRule="auto"/>
        <w:jc w:val="both"/>
        <w:rPr>
          <w:rFonts w:ascii="Times New Roman" w:hAnsi="Times New Roman" w:cs="Times New Roman"/>
          <w:sz w:val="24"/>
          <w:szCs w:val="24"/>
        </w:rPr>
      </w:pPr>
    </w:p>
    <w:p w14:paraId="57F16B24" w14:textId="77777777" w:rsidR="00B87F24" w:rsidRDefault="00B87F24" w:rsidP="00877927">
      <w:pPr>
        <w:pStyle w:val="Paragraphedeliste"/>
        <w:spacing w:line="360" w:lineRule="auto"/>
        <w:jc w:val="both"/>
        <w:rPr>
          <w:rFonts w:ascii="Times New Roman" w:hAnsi="Times New Roman" w:cs="Times New Roman"/>
          <w:sz w:val="24"/>
          <w:szCs w:val="24"/>
        </w:rPr>
      </w:pPr>
    </w:p>
    <w:p w14:paraId="431AB758" w14:textId="77777777" w:rsidR="00B87F24" w:rsidRDefault="00B87F24" w:rsidP="00877927">
      <w:pPr>
        <w:pStyle w:val="Paragraphedeliste"/>
        <w:spacing w:line="360" w:lineRule="auto"/>
        <w:jc w:val="both"/>
        <w:rPr>
          <w:rFonts w:ascii="Times New Roman" w:hAnsi="Times New Roman" w:cs="Times New Roman"/>
          <w:sz w:val="24"/>
          <w:szCs w:val="24"/>
        </w:rPr>
      </w:pPr>
    </w:p>
    <w:p w14:paraId="454D90E0" w14:textId="77777777" w:rsidR="00B87F24" w:rsidRDefault="00B87F24" w:rsidP="00877927">
      <w:pPr>
        <w:pStyle w:val="Paragraphedeliste"/>
        <w:spacing w:line="360" w:lineRule="auto"/>
        <w:jc w:val="both"/>
        <w:rPr>
          <w:rFonts w:ascii="Times New Roman" w:hAnsi="Times New Roman" w:cs="Times New Roman"/>
          <w:sz w:val="24"/>
          <w:szCs w:val="24"/>
        </w:rPr>
      </w:pPr>
    </w:p>
    <w:p w14:paraId="7E546444" w14:textId="77777777" w:rsidR="00B87F24" w:rsidRDefault="00B87F24" w:rsidP="00877927">
      <w:pPr>
        <w:pStyle w:val="Paragraphedeliste"/>
        <w:spacing w:line="360" w:lineRule="auto"/>
        <w:jc w:val="both"/>
        <w:rPr>
          <w:rFonts w:ascii="Times New Roman" w:hAnsi="Times New Roman" w:cs="Times New Roman"/>
          <w:sz w:val="24"/>
          <w:szCs w:val="24"/>
        </w:rPr>
      </w:pPr>
    </w:p>
    <w:p w14:paraId="7E3FC51C" w14:textId="77777777" w:rsidR="00B87F24" w:rsidRDefault="00B87F24" w:rsidP="00877927">
      <w:pPr>
        <w:pStyle w:val="Paragraphedeliste"/>
        <w:spacing w:line="360" w:lineRule="auto"/>
        <w:jc w:val="both"/>
        <w:rPr>
          <w:rFonts w:ascii="Times New Roman" w:hAnsi="Times New Roman" w:cs="Times New Roman"/>
          <w:sz w:val="24"/>
          <w:szCs w:val="24"/>
        </w:rPr>
      </w:pPr>
    </w:p>
    <w:p w14:paraId="2DCA65BB" w14:textId="77777777" w:rsidR="00B87F24" w:rsidRDefault="00B87F24" w:rsidP="00877927">
      <w:pPr>
        <w:pStyle w:val="Paragraphedeliste"/>
        <w:spacing w:line="360" w:lineRule="auto"/>
        <w:jc w:val="both"/>
        <w:rPr>
          <w:rFonts w:ascii="Times New Roman" w:hAnsi="Times New Roman" w:cs="Times New Roman"/>
          <w:sz w:val="24"/>
          <w:szCs w:val="24"/>
        </w:rPr>
      </w:pPr>
    </w:p>
    <w:p w14:paraId="40BE0578" w14:textId="77777777" w:rsidR="00B87F24" w:rsidRDefault="00B87F24" w:rsidP="00877927">
      <w:pPr>
        <w:pStyle w:val="Paragraphedeliste"/>
        <w:spacing w:line="360" w:lineRule="auto"/>
        <w:jc w:val="both"/>
        <w:rPr>
          <w:rFonts w:ascii="Times New Roman" w:hAnsi="Times New Roman" w:cs="Times New Roman"/>
          <w:sz w:val="24"/>
          <w:szCs w:val="24"/>
        </w:rPr>
      </w:pPr>
    </w:p>
    <w:p w14:paraId="651667DF" w14:textId="77777777" w:rsidR="00B87F24" w:rsidRDefault="00B87F24" w:rsidP="00877927">
      <w:pPr>
        <w:pStyle w:val="Paragraphedeliste"/>
        <w:spacing w:line="360" w:lineRule="auto"/>
        <w:jc w:val="both"/>
        <w:rPr>
          <w:rFonts w:ascii="Times New Roman" w:hAnsi="Times New Roman" w:cs="Times New Roman"/>
          <w:sz w:val="24"/>
          <w:szCs w:val="24"/>
        </w:rPr>
      </w:pPr>
    </w:p>
    <w:p w14:paraId="1C5F7CBB" w14:textId="77777777" w:rsidR="00B87F24" w:rsidRDefault="00B87F24" w:rsidP="00877927">
      <w:pPr>
        <w:pStyle w:val="Paragraphedeliste"/>
        <w:spacing w:line="360" w:lineRule="auto"/>
        <w:jc w:val="both"/>
        <w:rPr>
          <w:rFonts w:ascii="Times New Roman" w:hAnsi="Times New Roman" w:cs="Times New Roman"/>
          <w:sz w:val="24"/>
          <w:szCs w:val="24"/>
        </w:rPr>
      </w:pPr>
    </w:p>
    <w:p w14:paraId="4E6658DE" w14:textId="77777777" w:rsidR="00B87F24" w:rsidRDefault="00B87F24" w:rsidP="00877927">
      <w:pPr>
        <w:pStyle w:val="Paragraphedeliste"/>
        <w:spacing w:line="360" w:lineRule="auto"/>
        <w:jc w:val="both"/>
        <w:rPr>
          <w:rFonts w:ascii="Times New Roman" w:hAnsi="Times New Roman" w:cs="Times New Roman"/>
          <w:sz w:val="24"/>
          <w:szCs w:val="24"/>
        </w:rPr>
      </w:pPr>
    </w:p>
    <w:p w14:paraId="18EC87FB" w14:textId="77777777" w:rsidR="00B87F24" w:rsidRDefault="00B87F24" w:rsidP="00877927">
      <w:pPr>
        <w:pStyle w:val="Paragraphedeliste"/>
        <w:spacing w:line="360" w:lineRule="auto"/>
        <w:jc w:val="both"/>
        <w:rPr>
          <w:rFonts w:ascii="Times New Roman" w:hAnsi="Times New Roman" w:cs="Times New Roman"/>
          <w:sz w:val="24"/>
          <w:szCs w:val="24"/>
        </w:rPr>
      </w:pPr>
    </w:p>
    <w:p w14:paraId="6109D8E8" w14:textId="77777777" w:rsidR="00B87F24" w:rsidRDefault="00B87F24" w:rsidP="00877927">
      <w:pPr>
        <w:pStyle w:val="Paragraphedeliste"/>
        <w:spacing w:line="360" w:lineRule="auto"/>
        <w:jc w:val="both"/>
        <w:rPr>
          <w:rFonts w:ascii="Times New Roman" w:hAnsi="Times New Roman" w:cs="Times New Roman"/>
          <w:sz w:val="24"/>
          <w:szCs w:val="24"/>
        </w:rPr>
      </w:pPr>
    </w:p>
    <w:p w14:paraId="2C7CD87C" w14:textId="77777777" w:rsidR="00B87F24" w:rsidRDefault="00B87F24" w:rsidP="00877927">
      <w:pPr>
        <w:pStyle w:val="Paragraphedeliste"/>
        <w:spacing w:line="360" w:lineRule="auto"/>
        <w:jc w:val="both"/>
        <w:rPr>
          <w:rFonts w:ascii="Times New Roman" w:hAnsi="Times New Roman" w:cs="Times New Roman"/>
          <w:sz w:val="24"/>
          <w:szCs w:val="24"/>
        </w:rPr>
      </w:pPr>
    </w:p>
    <w:p w14:paraId="5DB6CED0" w14:textId="77777777" w:rsidR="00B87F24" w:rsidRDefault="00B87F24" w:rsidP="00877927">
      <w:pPr>
        <w:pStyle w:val="Paragraphedeliste"/>
        <w:spacing w:line="360" w:lineRule="auto"/>
        <w:jc w:val="both"/>
        <w:rPr>
          <w:rFonts w:ascii="Times New Roman" w:hAnsi="Times New Roman" w:cs="Times New Roman"/>
          <w:sz w:val="24"/>
          <w:szCs w:val="24"/>
        </w:rPr>
      </w:pPr>
    </w:p>
    <w:p w14:paraId="41F9B31F" w14:textId="77777777" w:rsidR="00B87F24" w:rsidRDefault="00B87F24" w:rsidP="00877927">
      <w:pPr>
        <w:pStyle w:val="Paragraphedeliste"/>
        <w:spacing w:line="360" w:lineRule="auto"/>
        <w:jc w:val="both"/>
        <w:rPr>
          <w:rFonts w:ascii="Times New Roman" w:hAnsi="Times New Roman" w:cs="Times New Roman"/>
          <w:sz w:val="24"/>
          <w:szCs w:val="24"/>
        </w:rPr>
      </w:pPr>
    </w:p>
    <w:p w14:paraId="3C0D2A08" w14:textId="77777777" w:rsidR="00B87F24" w:rsidRDefault="00B87F24" w:rsidP="00877927">
      <w:pPr>
        <w:pStyle w:val="Paragraphedeliste"/>
        <w:spacing w:line="360" w:lineRule="auto"/>
        <w:jc w:val="both"/>
        <w:rPr>
          <w:rFonts w:ascii="Times New Roman" w:hAnsi="Times New Roman" w:cs="Times New Roman"/>
          <w:sz w:val="24"/>
          <w:szCs w:val="24"/>
        </w:rPr>
      </w:pPr>
    </w:p>
    <w:p w14:paraId="39CB4267" w14:textId="77777777" w:rsidR="00B87F24" w:rsidRDefault="00B87F24" w:rsidP="00877927">
      <w:pPr>
        <w:pStyle w:val="Paragraphedeliste"/>
        <w:spacing w:line="360" w:lineRule="auto"/>
        <w:jc w:val="both"/>
        <w:rPr>
          <w:rFonts w:ascii="Times New Roman" w:hAnsi="Times New Roman" w:cs="Times New Roman"/>
          <w:sz w:val="24"/>
          <w:szCs w:val="24"/>
        </w:rPr>
      </w:pPr>
    </w:p>
    <w:p w14:paraId="563644A1" w14:textId="77777777" w:rsidR="00B87F24" w:rsidRDefault="00B87F24" w:rsidP="00877927">
      <w:pPr>
        <w:pStyle w:val="Paragraphedeliste"/>
        <w:spacing w:line="360" w:lineRule="auto"/>
        <w:jc w:val="both"/>
        <w:rPr>
          <w:rFonts w:ascii="Times New Roman" w:hAnsi="Times New Roman" w:cs="Times New Roman"/>
          <w:sz w:val="24"/>
          <w:szCs w:val="24"/>
        </w:rPr>
      </w:pPr>
    </w:p>
    <w:p w14:paraId="73568875" w14:textId="77777777" w:rsidR="00B87F24" w:rsidRDefault="00B87F24" w:rsidP="00877927">
      <w:pPr>
        <w:pStyle w:val="Paragraphedeliste"/>
        <w:spacing w:line="360" w:lineRule="auto"/>
        <w:jc w:val="both"/>
        <w:rPr>
          <w:rFonts w:ascii="Times New Roman" w:hAnsi="Times New Roman" w:cs="Times New Roman"/>
          <w:sz w:val="24"/>
          <w:szCs w:val="24"/>
        </w:rPr>
      </w:pPr>
    </w:p>
    <w:p w14:paraId="6677A51F" w14:textId="77777777" w:rsidR="00B87F24" w:rsidRDefault="00B87F24" w:rsidP="00877927">
      <w:pPr>
        <w:pStyle w:val="Paragraphedeliste"/>
        <w:spacing w:line="360" w:lineRule="auto"/>
        <w:jc w:val="both"/>
        <w:rPr>
          <w:rFonts w:ascii="Times New Roman" w:hAnsi="Times New Roman" w:cs="Times New Roman"/>
          <w:sz w:val="24"/>
          <w:szCs w:val="24"/>
        </w:rPr>
      </w:pPr>
    </w:p>
    <w:p w14:paraId="6E0CFB59" w14:textId="77777777" w:rsidR="00B87F24" w:rsidRDefault="00B87F24" w:rsidP="00877927">
      <w:pPr>
        <w:pStyle w:val="Paragraphedeliste"/>
        <w:spacing w:line="360" w:lineRule="auto"/>
        <w:jc w:val="both"/>
        <w:rPr>
          <w:rFonts w:ascii="Times New Roman" w:hAnsi="Times New Roman" w:cs="Times New Roman"/>
          <w:sz w:val="24"/>
          <w:szCs w:val="24"/>
        </w:rPr>
      </w:pPr>
    </w:p>
    <w:p w14:paraId="1A703E90" w14:textId="77777777" w:rsidR="00B87F24" w:rsidRDefault="00B87F24" w:rsidP="00877927">
      <w:pPr>
        <w:pStyle w:val="Paragraphedeliste"/>
        <w:spacing w:line="360" w:lineRule="auto"/>
        <w:jc w:val="both"/>
        <w:rPr>
          <w:rFonts w:ascii="Times New Roman" w:hAnsi="Times New Roman" w:cs="Times New Roman"/>
          <w:sz w:val="24"/>
          <w:szCs w:val="24"/>
        </w:rPr>
      </w:pPr>
    </w:p>
    <w:p w14:paraId="70AAB490" w14:textId="77777777" w:rsidR="00B87F24" w:rsidRDefault="00B87F24" w:rsidP="00877927">
      <w:pPr>
        <w:pStyle w:val="Paragraphedeliste"/>
        <w:spacing w:line="360" w:lineRule="auto"/>
        <w:jc w:val="both"/>
        <w:rPr>
          <w:rFonts w:ascii="Times New Roman" w:hAnsi="Times New Roman" w:cs="Times New Roman"/>
          <w:sz w:val="24"/>
          <w:szCs w:val="24"/>
        </w:rPr>
      </w:pPr>
    </w:p>
    <w:p w14:paraId="5E12DA0C" w14:textId="77777777" w:rsidR="00B87F24" w:rsidRDefault="00B87F24" w:rsidP="00877927">
      <w:pPr>
        <w:pStyle w:val="Paragraphedeliste"/>
        <w:spacing w:line="360" w:lineRule="auto"/>
        <w:jc w:val="both"/>
        <w:rPr>
          <w:rFonts w:ascii="Times New Roman" w:hAnsi="Times New Roman" w:cs="Times New Roman"/>
          <w:sz w:val="24"/>
          <w:szCs w:val="24"/>
        </w:rPr>
      </w:pPr>
    </w:p>
    <w:p w14:paraId="0DBAE0CF" w14:textId="77777777" w:rsidR="00B87F24" w:rsidRDefault="00B87F24" w:rsidP="00877927">
      <w:pPr>
        <w:pStyle w:val="Paragraphedeliste"/>
        <w:spacing w:line="360" w:lineRule="auto"/>
        <w:jc w:val="both"/>
        <w:rPr>
          <w:rFonts w:ascii="Times New Roman" w:hAnsi="Times New Roman" w:cs="Times New Roman"/>
          <w:sz w:val="24"/>
          <w:szCs w:val="24"/>
        </w:rPr>
      </w:pPr>
    </w:p>
    <w:p w14:paraId="581343C4" w14:textId="77777777" w:rsidR="00B87F24" w:rsidRDefault="00B87F24" w:rsidP="00877927">
      <w:pPr>
        <w:pStyle w:val="Paragraphedeliste"/>
        <w:spacing w:line="360" w:lineRule="auto"/>
        <w:jc w:val="both"/>
        <w:rPr>
          <w:rFonts w:ascii="Times New Roman" w:hAnsi="Times New Roman" w:cs="Times New Roman"/>
          <w:sz w:val="24"/>
          <w:szCs w:val="24"/>
        </w:rPr>
      </w:pPr>
    </w:p>
    <w:p w14:paraId="1CD04C62" w14:textId="77777777" w:rsidR="00B87F24" w:rsidRPr="00D137BD" w:rsidRDefault="00B87F24" w:rsidP="00877927">
      <w:pPr>
        <w:pStyle w:val="Paragraphedeliste"/>
        <w:spacing w:line="360" w:lineRule="auto"/>
        <w:jc w:val="both"/>
        <w:rPr>
          <w:rFonts w:ascii="Times New Roman" w:hAnsi="Times New Roman" w:cs="Times New Roman"/>
          <w:sz w:val="24"/>
          <w:szCs w:val="24"/>
        </w:rPr>
      </w:pPr>
    </w:p>
    <w:p w14:paraId="47155BEF" w14:textId="6B801DE7" w:rsidR="003503A7" w:rsidRPr="00D00957" w:rsidRDefault="00CE163E" w:rsidP="00D00957">
      <w:pPr>
        <w:pStyle w:val="Titre1"/>
        <w:jc w:val="center"/>
        <w:rPr>
          <w:rFonts w:ascii="Times New Roman" w:hAnsi="Times New Roman" w:cs="Times New Roman"/>
          <w:b/>
          <w:bCs/>
          <w:color w:val="auto"/>
          <w:sz w:val="24"/>
          <w:szCs w:val="24"/>
        </w:rPr>
      </w:pPr>
      <w:bookmarkStart w:id="64" w:name="_Toc216558296"/>
      <w:r w:rsidRPr="00D00957">
        <w:rPr>
          <w:rFonts w:ascii="Times New Roman" w:hAnsi="Times New Roman" w:cs="Times New Roman"/>
          <w:b/>
          <w:bCs/>
          <w:color w:val="auto"/>
          <w:sz w:val="24"/>
          <w:szCs w:val="24"/>
        </w:rPr>
        <w:lastRenderedPageBreak/>
        <w:t>BIBLIOGRAPHIE</w:t>
      </w:r>
      <w:bookmarkEnd w:id="64"/>
    </w:p>
    <w:p w14:paraId="7171DAB6" w14:textId="15055410" w:rsidR="008421AA" w:rsidRDefault="00CE163E"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Yves </w:t>
      </w:r>
      <w:proofErr w:type="spellStart"/>
      <w:r>
        <w:rPr>
          <w:rFonts w:ascii="Times New Roman" w:hAnsi="Times New Roman" w:cs="Times New Roman"/>
          <w:sz w:val="24"/>
          <w:szCs w:val="24"/>
        </w:rPr>
        <w:t>hiran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Haesevoets</w:t>
      </w:r>
      <w:proofErr w:type="spellEnd"/>
      <w:r>
        <w:rPr>
          <w:rFonts w:ascii="Times New Roman" w:hAnsi="Times New Roman" w:cs="Times New Roman"/>
          <w:sz w:val="24"/>
          <w:szCs w:val="24"/>
        </w:rPr>
        <w:t>, Traumatisme de l’enfance et de l’adolescence : Un autre regard sur la souffrance psychique, Paris 2008</w:t>
      </w:r>
    </w:p>
    <w:p w14:paraId="373B036F" w14:textId="34AFA1C0" w:rsidR="00CE163E" w:rsidRDefault="00CE163E" w:rsidP="005908ED">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Jean-Pierre Rolland</w:t>
      </w:r>
      <w:r w:rsidR="0058670A">
        <w:rPr>
          <w:rFonts w:ascii="Times New Roman" w:hAnsi="Times New Roman" w:cs="Times New Roman"/>
          <w:sz w:val="24"/>
          <w:szCs w:val="24"/>
        </w:rPr>
        <w:t>, L’évaluation de la personnalité, le modèle en cinq facteurs,</w:t>
      </w:r>
      <w:r w:rsidR="0058670A" w:rsidRPr="005908ED">
        <w:rPr>
          <w:rFonts w:ascii="Times New Roman" w:hAnsi="Times New Roman" w:cs="Times New Roman"/>
          <w:sz w:val="24"/>
          <w:szCs w:val="24"/>
        </w:rPr>
        <w:t xml:space="preserve"> Mardaga 2004</w:t>
      </w:r>
    </w:p>
    <w:p w14:paraId="44F6FCA6" w14:textId="76EFDF3F" w:rsidR="005908ED" w:rsidRDefault="005908ED" w:rsidP="005908ED">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Charte Africaine des Droits et du </w:t>
      </w:r>
      <w:proofErr w:type="spellStart"/>
      <w:r>
        <w:rPr>
          <w:rFonts w:ascii="Times New Roman" w:hAnsi="Times New Roman" w:cs="Times New Roman"/>
          <w:sz w:val="24"/>
          <w:szCs w:val="24"/>
        </w:rPr>
        <w:t>Bien-etre</w:t>
      </w:r>
      <w:proofErr w:type="spellEnd"/>
      <w:r>
        <w:rPr>
          <w:rFonts w:ascii="Times New Roman" w:hAnsi="Times New Roman" w:cs="Times New Roman"/>
          <w:sz w:val="24"/>
          <w:szCs w:val="24"/>
        </w:rPr>
        <w:t xml:space="preserve"> de l’Enfant (CABE)</w:t>
      </w:r>
    </w:p>
    <w:p w14:paraId="1DE0172E" w14:textId="7B6641B0" w:rsidR="005908ED" w:rsidRDefault="005908ED" w:rsidP="005908ED">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Convention Internationale relative aux Droits de l’Enfant </w:t>
      </w:r>
      <w:r w:rsidR="0087742F">
        <w:rPr>
          <w:rFonts w:ascii="Times New Roman" w:hAnsi="Times New Roman" w:cs="Times New Roman"/>
          <w:sz w:val="24"/>
          <w:szCs w:val="24"/>
        </w:rPr>
        <w:t>(CIDE)</w:t>
      </w:r>
    </w:p>
    <w:p w14:paraId="31B7F64F" w14:textId="7F28BA7C" w:rsidR="0087742F" w:rsidRPr="005908ED" w:rsidRDefault="0087742F" w:rsidP="005908ED">
      <w:pPr>
        <w:pStyle w:val="Paragraphedeliste"/>
        <w:numPr>
          <w:ilvl w:val="0"/>
          <w:numId w:val="1"/>
        </w:numPr>
        <w:spacing w:line="360" w:lineRule="auto"/>
        <w:jc w:val="both"/>
        <w:rPr>
          <w:rFonts w:ascii="Times New Roman" w:hAnsi="Times New Roman" w:cs="Times New Roman"/>
          <w:sz w:val="24"/>
          <w:szCs w:val="24"/>
        </w:rPr>
      </w:pPr>
      <w:r w:rsidRPr="0087742F">
        <w:rPr>
          <w:rFonts w:ascii="Times New Roman" w:hAnsi="Times New Roman" w:cs="Times New Roman"/>
          <w:sz w:val="24"/>
          <w:szCs w:val="24"/>
        </w:rPr>
        <w:t>Rokhaya Rita Gaye, Thèse de doctorat en sociologie</w:t>
      </w:r>
      <w:r>
        <w:rPr>
          <w:rFonts w:ascii="Times New Roman" w:hAnsi="Times New Roman" w:cs="Times New Roman"/>
          <w:sz w:val="24"/>
          <w:szCs w:val="24"/>
        </w:rPr>
        <w:t>,</w:t>
      </w:r>
      <w:r w:rsidRPr="0087742F">
        <w:rPr>
          <w:rFonts w:ascii="Times New Roman" w:hAnsi="Times New Roman" w:cs="Times New Roman"/>
          <w:sz w:val="24"/>
          <w:szCs w:val="24"/>
        </w:rPr>
        <w:t xml:space="preserve"> la protection de l’enfant au Sénégal : représentations sociales, réglementation et récits d’enfants placés ou d’anciens enfants placés, juin 2024 </w:t>
      </w:r>
    </w:p>
    <w:p w14:paraId="20A85ECB" w14:textId="71160103" w:rsidR="0058670A" w:rsidRDefault="0058670A"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Protection spéciale de l’enfant au Sénégal : contribution de la Direction de l’Education Surveillée et de la Protection Sociale, janvier 2007</w:t>
      </w:r>
    </w:p>
    <w:p w14:paraId="362D5DB3" w14:textId="50357DE5" w:rsidR="0058670A" w:rsidRDefault="00CF2342" w:rsidP="00CE163E">
      <w:pPr>
        <w:pStyle w:val="Paragraphedeliste"/>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Jeau-Paul</w:t>
      </w:r>
      <w:proofErr w:type="spellEnd"/>
      <w:r>
        <w:rPr>
          <w:rFonts w:ascii="Times New Roman" w:hAnsi="Times New Roman" w:cs="Times New Roman"/>
          <w:sz w:val="24"/>
          <w:szCs w:val="24"/>
        </w:rPr>
        <w:t xml:space="preserve"> Minvielle, Amadou Diop et Aminata Niang, La pauvreté au Sénégal : Des statistique à la réalité, éditions </w:t>
      </w:r>
      <w:proofErr w:type="spellStart"/>
      <w:r>
        <w:rPr>
          <w:rFonts w:ascii="Times New Roman" w:hAnsi="Times New Roman" w:cs="Times New Roman"/>
          <w:sz w:val="24"/>
          <w:szCs w:val="24"/>
        </w:rPr>
        <w:t>Kharthala</w:t>
      </w:r>
      <w:proofErr w:type="spellEnd"/>
      <w:r>
        <w:rPr>
          <w:rFonts w:ascii="Times New Roman" w:hAnsi="Times New Roman" w:cs="Times New Roman"/>
          <w:sz w:val="24"/>
          <w:szCs w:val="24"/>
        </w:rPr>
        <w:t>, 2005</w:t>
      </w:r>
    </w:p>
    <w:p w14:paraId="353CAFB1" w14:textId="67AE7A76" w:rsidR="00CF2342" w:rsidRDefault="00E345D3"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Mbaye, Famille et mutations sociales au Sénégal, Harmattan 2016</w:t>
      </w:r>
    </w:p>
    <w:p w14:paraId="3FE310DC" w14:textId="3A95E05D" w:rsidR="00E345D3" w:rsidRDefault="00E345D3"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Durkheim E, L’éducation morale, 3eme édition « Quadrige »</w:t>
      </w:r>
      <w:r w:rsidR="005200D3">
        <w:rPr>
          <w:rFonts w:ascii="Times New Roman" w:hAnsi="Times New Roman" w:cs="Times New Roman"/>
          <w:sz w:val="24"/>
          <w:szCs w:val="24"/>
        </w:rPr>
        <w:t>, révisée et complétée, juin 2025</w:t>
      </w:r>
    </w:p>
    <w:p w14:paraId="32EB1A7F" w14:textId="0322EE75" w:rsidR="005200D3" w:rsidRDefault="005200D3"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Robert Castel, Les métamorphoses de la question sociale, FAYARD 1995</w:t>
      </w:r>
    </w:p>
    <w:p w14:paraId="2CBBA5ED" w14:textId="77777777" w:rsidR="008D6F81" w:rsidRPr="008D6F81" w:rsidRDefault="005200D3" w:rsidP="008D6F81">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Luc Van Campenhoudt et Raymond </w:t>
      </w:r>
      <w:proofErr w:type="spellStart"/>
      <w:r>
        <w:rPr>
          <w:rFonts w:ascii="Times New Roman" w:hAnsi="Times New Roman" w:cs="Times New Roman"/>
          <w:sz w:val="24"/>
          <w:szCs w:val="24"/>
        </w:rPr>
        <w:t>Quivy</w:t>
      </w:r>
      <w:proofErr w:type="spellEnd"/>
      <w:r>
        <w:rPr>
          <w:rFonts w:ascii="Times New Roman" w:hAnsi="Times New Roman" w:cs="Times New Roman"/>
          <w:sz w:val="24"/>
          <w:szCs w:val="24"/>
        </w:rPr>
        <w:t>, Manuelle de recherche en science sociale, Dunod, Paris 1995, 2006, 2011</w:t>
      </w:r>
      <w:r w:rsidR="008D6F81" w:rsidRPr="008D6F81">
        <w:t xml:space="preserve"> </w:t>
      </w:r>
    </w:p>
    <w:p w14:paraId="0E709E32" w14:textId="35D93670" w:rsidR="008D6F81" w:rsidRPr="008D6F81" w:rsidRDefault="008D6F81" w:rsidP="008D6F81">
      <w:pPr>
        <w:pStyle w:val="Paragraphedeliste"/>
        <w:numPr>
          <w:ilvl w:val="0"/>
          <w:numId w:val="1"/>
        </w:numPr>
        <w:spacing w:line="360" w:lineRule="auto"/>
        <w:jc w:val="both"/>
        <w:rPr>
          <w:rFonts w:ascii="Times New Roman" w:hAnsi="Times New Roman" w:cs="Times New Roman"/>
          <w:sz w:val="24"/>
          <w:szCs w:val="24"/>
        </w:rPr>
      </w:pPr>
      <w:r w:rsidRPr="00D46598">
        <w:rPr>
          <w:rFonts w:ascii="Times New Roman" w:hAnsi="Times New Roman" w:cs="Times New Roman"/>
          <w:sz w:val="24"/>
          <w:szCs w:val="24"/>
          <w:lang w:val="en-US"/>
        </w:rPr>
        <w:t>Denzin, N. K. &amp; Lincoln, Y. S. (</w:t>
      </w:r>
      <w:proofErr w:type="spellStart"/>
      <w:r w:rsidRPr="00D46598">
        <w:rPr>
          <w:rFonts w:ascii="Times New Roman" w:hAnsi="Times New Roman" w:cs="Times New Roman"/>
          <w:sz w:val="24"/>
          <w:szCs w:val="24"/>
          <w:lang w:val="en-US"/>
        </w:rPr>
        <w:t>Éds</w:t>
      </w:r>
      <w:proofErr w:type="spellEnd"/>
      <w:r w:rsidRPr="00D46598">
        <w:rPr>
          <w:rFonts w:ascii="Times New Roman" w:hAnsi="Times New Roman" w:cs="Times New Roman"/>
          <w:sz w:val="24"/>
          <w:szCs w:val="24"/>
          <w:lang w:val="en-US"/>
        </w:rPr>
        <w:t xml:space="preserve">.). (2011). </w:t>
      </w:r>
      <w:r w:rsidRPr="00D46598">
        <w:rPr>
          <w:rFonts w:ascii="Times New Roman" w:hAnsi="Times New Roman" w:cs="Times New Roman"/>
          <w:i/>
          <w:iCs/>
          <w:sz w:val="24"/>
          <w:szCs w:val="24"/>
          <w:lang w:val="en-US"/>
        </w:rPr>
        <w:t>The SAGE Handbook of Qualitative Research</w:t>
      </w:r>
      <w:r w:rsidRPr="00D46598">
        <w:rPr>
          <w:rFonts w:ascii="Times New Roman" w:hAnsi="Times New Roman" w:cs="Times New Roman"/>
          <w:sz w:val="24"/>
          <w:szCs w:val="24"/>
          <w:lang w:val="en-US"/>
        </w:rPr>
        <w:t xml:space="preserve"> (4</w:t>
      </w:r>
      <w:r w:rsidRPr="008D6F81">
        <w:rPr>
          <w:rFonts w:ascii="Times New Roman" w:hAnsi="Times New Roman" w:cs="Times New Roman"/>
          <w:sz w:val="24"/>
          <w:szCs w:val="24"/>
        </w:rPr>
        <w:t>ᵉ</w:t>
      </w:r>
      <w:r w:rsidRPr="00D46598">
        <w:rPr>
          <w:rFonts w:ascii="Times New Roman" w:hAnsi="Times New Roman" w:cs="Times New Roman"/>
          <w:sz w:val="24"/>
          <w:szCs w:val="24"/>
          <w:lang w:val="en-US"/>
        </w:rPr>
        <w:t xml:space="preserve"> </w:t>
      </w:r>
      <w:proofErr w:type="spellStart"/>
      <w:r w:rsidRPr="00D46598">
        <w:rPr>
          <w:rFonts w:ascii="Times New Roman" w:hAnsi="Times New Roman" w:cs="Times New Roman"/>
          <w:sz w:val="24"/>
          <w:szCs w:val="24"/>
          <w:lang w:val="en-US"/>
        </w:rPr>
        <w:t>éd</w:t>
      </w:r>
      <w:proofErr w:type="spellEnd"/>
      <w:r w:rsidRPr="00D46598">
        <w:rPr>
          <w:rFonts w:ascii="Times New Roman" w:hAnsi="Times New Roman" w:cs="Times New Roman"/>
          <w:sz w:val="24"/>
          <w:szCs w:val="24"/>
          <w:lang w:val="en-US"/>
        </w:rPr>
        <w:t xml:space="preserve">.). </w:t>
      </w:r>
      <w:proofErr w:type="spellStart"/>
      <w:r w:rsidRPr="008D6F81">
        <w:rPr>
          <w:rFonts w:ascii="Times New Roman" w:hAnsi="Times New Roman" w:cs="Times New Roman"/>
          <w:sz w:val="24"/>
          <w:szCs w:val="24"/>
        </w:rPr>
        <w:t>Thousand</w:t>
      </w:r>
      <w:proofErr w:type="spellEnd"/>
      <w:r w:rsidRPr="008D6F81">
        <w:rPr>
          <w:rFonts w:ascii="Times New Roman" w:hAnsi="Times New Roman" w:cs="Times New Roman"/>
          <w:sz w:val="24"/>
          <w:szCs w:val="24"/>
        </w:rPr>
        <w:t xml:space="preserve"> Oaks, CA : SAGE. </w:t>
      </w:r>
    </w:p>
    <w:p w14:paraId="00ED157F" w14:textId="4C31E9A5" w:rsidR="005200D3" w:rsidRDefault="005200D3"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Convention relative </w:t>
      </w:r>
      <w:r w:rsidR="0051449C">
        <w:rPr>
          <w:rFonts w:ascii="Times New Roman" w:hAnsi="Times New Roman" w:cs="Times New Roman"/>
          <w:sz w:val="24"/>
          <w:szCs w:val="24"/>
        </w:rPr>
        <w:t>aux droits</w:t>
      </w:r>
      <w:r>
        <w:rPr>
          <w:rFonts w:ascii="Times New Roman" w:hAnsi="Times New Roman" w:cs="Times New Roman"/>
          <w:sz w:val="24"/>
          <w:szCs w:val="24"/>
        </w:rPr>
        <w:t xml:space="preserve"> de l’enfant 1989</w:t>
      </w:r>
    </w:p>
    <w:p w14:paraId="269D65D3" w14:textId="63E8F59C" w:rsidR="005200D3" w:rsidRDefault="005200D3"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Stratégie Nationale de Protection de l’enfant (SNPE) 2013</w:t>
      </w:r>
    </w:p>
    <w:p w14:paraId="1458239D" w14:textId="3138A60D" w:rsidR="005200D3" w:rsidRDefault="005200D3"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UNICEF, Analyse de la situation des enfants</w:t>
      </w:r>
      <w:r w:rsidR="0051449C">
        <w:rPr>
          <w:rFonts w:ascii="Times New Roman" w:hAnsi="Times New Roman" w:cs="Times New Roman"/>
          <w:sz w:val="24"/>
          <w:szCs w:val="24"/>
        </w:rPr>
        <w:t xml:space="preserve"> au Sénégal 2020</w:t>
      </w:r>
    </w:p>
    <w:p w14:paraId="6FFEA415" w14:textId="74F04E80" w:rsidR="0051449C" w:rsidRDefault="0051449C"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ANSD, enquête sur la pauvreté et les conditions de vie des ménages 2021</w:t>
      </w:r>
    </w:p>
    <w:p w14:paraId="70EC1DC8" w14:textId="6DF55A2E" w:rsidR="0051449C" w:rsidRDefault="0051449C"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ANSD, recensement général de la population du Sénégal, 2023</w:t>
      </w:r>
    </w:p>
    <w:p w14:paraId="29EA22A3" w14:textId="29BE0F24" w:rsidR="0051449C" w:rsidRDefault="0051449C"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Sénégal : insuffisance des efforts de lutte contre la mendicité des enfants, </w:t>
      </w:r>
    </w:p>
    <w:p w14:paraId="7796AB63" w14:textId="6EC4CF9A" w:rsidR="008D6F81" w:rsidRDefault="008D6F81"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Direction de la protection civile, rapport sur les inondations dans la région de Dakar, 2020</w:t>
      </w:r>
    </w:p>
    <w:p w14:paraId="07403CD6" w14:textId="01BDDF7E" w:rsidR="008D6F81" w:rsidRDefault="008D6F81" w:rsidP="00CE163E">
      <w:pPr>
        <w:pStyle w:val="Paragraphedeliste"/>
        <w:numPr>
          <w:ilvl w:val="0"/>
          <w:numId w:val="1"/>
        </w:numPr>
        <w:spacing w:line="360" w:lineRule="auto"/>
        <w:jc w:val="both"/>
        <w:rPr>
          <w:rFonts w:ascii="Times New Roman" w:hAnsi="Times New Roman" w:cs="Times New Roman"/>
          <w:sz w:val="24"/>
          <w:szCs w:val="24"/>
        </w:rPr>
      </w:pPr>
      <w:r w:rsidRPr="00D46598">
        <w:rPr>
          <w:rFonts w:ascii="Times New Roman" w:hAnsi="Times New Roman" w:cs="Times New Roman"/>
          <w:sz w:val="24"/>
          <w:szCs w:val="24"/>
          <w:lang w:val="en-US"/>
        </w:rPr>
        <w:t xml:space="preserve">B. Berelson, Content Analysis in Communication Research. </w:t>
      </w:r>
      <w:r w:rsidRPr="008D6F81">
        <w:rPr>
          <w:rFonts w:ascii="Times New Roman" w:hAnsi="Times New Roman" w:cs="Times New Roman"/>
          <w:sz w:val="24"/>
          <w:szCs w:val="24"/>
        </w:rPr>
        <w:t>1952</w:t>
      </w:r>
    </w:p>
    <w:p w14:paraId="426CD3FC" w14:textId="3289FA0D" w:rsidR="008D6F81" w:rsidRDefault="008D6F81" w:rsidP="00CE163E">
      <w:pPr>
        <w:pStyle w:val="Paragraphedeliste"/>
        <w:numPr>
          <w:ilvl w:val="0"/>
          <w:numId w:val="1"/>
        </w:numPr>
        <w:spacing w:line="360" w:lineRule="auto"/>
        <w:jc w:val="both"/>
        <w:rPr>
          <w:rFonts w:ascii="Times New Roman" w:hAnsi="Times New Roman" w:cs="Times New Roman"/>
          <w:sz w:val="24"/>
          <w:szCs w:val="24"/>
        </w:rPr>
      </w:pPr>
      <w:r w:rsidRPr="008D6F81">
        <w:rPr>
          <w:rFonts w:ascii="Times New Roman" w:hAnsi="Times New Roman" w:cs="Times New Roman"/>
          <w:sz w:val="24"/>
          <w:szCs w:val="24"/>
        </w:rPr>
        <w:t>Projection démographique régionale 2023-2035 ANSD</w:t>
      </w:r>
    </w:p>
    <w:p w14:paraId="1492AB27" w14:textId="7D7DC68F" w:rsidR="008D6F81" w:rsidRDefault="00F43A53" w:rsidP="00CE163E">
      <w:pPr>
        <w:pStyle w:val="Paragraphedeliste"/>
        <w:numPr>
          <w:ilvl w:val="0"/>
          <w:numId w:val="1"/>
        </w:numPr>
        <w:spacing w:line="360" w:lineRule="auto"/>
        <w:jc w:val="both"/>
        <w:rPr>
          <w:rFonts w:ascii="Times New Roman" w:hAnsi="Times New Roman" w:cs="Times New Roman"/>
          <w:sz w:val="24"/>
          <w:szCs w:val="24"/>
        </w:rPr>
      </w:pPr>
      <w:r w:rsidRPr="00F43A53">
        <w:rPr>
          <w:rFonts w:ascii="Times New Roman" w:hAnsi="Times New Roman" w:cs="Times New Roman"/>
          <w:sz w:val="24"/>
          <w:szCs w:val="24"/>
        </w:rPr>
        <w:t>Banque Mondiale, Sénégal</w:t>
      </w:r>
      <w:r w:rsidRPr="00F43A53">
        <w:rPr>
          <w:rFonts w:ascii="Times New Roman" w:hAnsi="Times New Roman" w:cs="Times New Roman"/>
          <w:i/>
          <w:iCs/>
          <w:sz w:val="24"/>
          <w:szCs w:val="24"/>
        </w:rPr>
        <w:t xml:space="preserve"> : Aperçu économique et perspectives</w:t>
      </w:r>
      <w:r w:rsidRPr="00F43A53">
        <w:rPr>
          <w:rFonts w:ascii="Times New Roman" w:hAnsi="Times New Roman" w:cs="Times New Roman"/>
          <w:sz w:val="24"/>
          <w:szCs w:val="24"/>
        </w:rPr>
        <w:t>, 2023 Washington</w:t>
      </w:r>
    </w:p>
    <w:p w14:paraId="7320DAC5" w14:textId="7A27DF94" w:rsidR="00693B34" w:rsidRDefault="00693B34"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situation des enfants au Sénégal : pauvreté, vulnérabilité et réponses politiques, Gaye </w:t>
      </w:r>
      <w:proofErr w:type="spellStart"/>
      <w:r>
        <w:rPr>
          <w:rFonts w:ascii="Times New Roman" w:hAnsi="Times New Roman" w:cs="Times New Roman"/>
          <w:sz w:val="24"/>
          <w:szCs w:val="24"/>
        </w:rPr>
        <w:t>Daffé</w:t>
      </w:r>
      <w:proofErr w:type="spellEnd"/>
      <w:r>
        <w:rPr>
          <w:rFonts w:ascii="Times New Roman" w:hAnsi="Times New Roman" w:cs="Times New Roman"/>
          <w:sz w:val="24"/>
          <w:szCs w:val="24"/>
        </w:rPr>
        <w:t>, octobre 2015</w:t>
      </w:r>
    </w:p>
    <w:p w14:paraId="1F16CBC7" w14:textId="018A7C78" w:rsidR="008D6F81" w:rsidRPr="004133F7" w:rsidRDefault="00000000" w:rsidP="00CE163E">
      <w:pPr>
        <w:pStyle w:val="Paragraphedeliste"/>
        <w:numPr>
          <w:ilvl w:val="0"/>
          <w:numId w:val="1"/>
        </w:numPr>
        <w:spacing w:line="360" w:lineRule="auto"/>
        <w:jc w:val="both"/>
        <w:rPr>
          <w:rFonts w:ascii="Times New Roman" w:hAnsi="Times New Roman" w:cs="Times New Roman"/>
          <w:sz w:val="24"/>
          <w:szCs w:val="24"/>
        </w:rPr>
      </w:pPr>
      <w:hyperlink r:id="rId12" w:history="1">
        <w:r w:rsidR="00693B34" w:rsidRPr="004133F7">
          <w:rPr>
            <w:rStyle w:val="Lienhypertexte"/>
            <w:rFonts w:ascii="Times New Roman" w:hAnsi="Times New Roman" w:cs="Times New Roman"/>
            <w:sz w:val="24"/>
            <w:szCs w:val="24"/>
          </w:rPr>
          <w:t>https://www.researchgate.net/publication/330796743_Familles_en_contextes_de_vulnerabilites_psychosociales_realites_des_enfants_des_parents_et_des_services</w:t>
        </w:r>
      </w:hyperlink>
    </w:p>
    <w:p w14:paraId="43BA5470" w14:textId="0CF6FC8D" w:rsidR="00693B34" w:rsidRDefault="00000000" w:rsidP="00CE163E">
      <w:pPr>
        <w:pStyle w:val="Paragraphedeliste"/>
        <w:numPr>
          <w:ilvl w:val="0"/>
          <w:numId w:val="1"/>
        </w:numPr>
        <w:spacing w:line="360" w:lineRule="auto"/>
        <w:jc w:val="both"/>
        <w:rPr>
          <w:rFonts w:ascii="Times New Roman" w:hAnsi="Times New Roman" w:cs="Times New Roman"/>
          <w:sz w:val="24"/>
          <w:szCs w:val="24"/>
        </w:rPr>
      </w:pPr>
      <w:hyperlink r:id="rId13" w:history="1">
        <w:r w:rsidR="004133F7" w:rsidRPr="00667B54">
          <w:rPr>
            <w:rStyle w:val="Lienhypertexte"/>
            <w:rFonts w:ascii="Times New Roman" w:hAnsi="Times New Roman" w:cs="Times New Roman"/>
            <w:sz w:val="24"/>
            <w:szCs w:val="24"/>
          </w:rPr>
          <w:t>https://shs.cairn.info/revue-bulletin-de-psychologie-2006-4-page-381?lang=fr</w:t>
        </w:r>
      </w:hyperlink>
    </w:p>
    <w:p w14:paraId="0B152263" w14:textId="49B74FC6" w:rsidR="004133F7" w:rsidRDefault="004133F7" w:rsidP="00CE163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4" w:history="1">
        <w:r w:rsidRPr="00667B54">
          <w:rPr>
            <w:rStyle w:val="Lienhypertexte"/>
            <w:rFonts w:ascii="Times New Roman" w:hAnsi="Times New Roman" w:cs="Times New Roman"/>
            <w:sz w:val="24"/>
            <w:szCs w:val="24"/>
          </w:rPr>
          <w:t>https://endatiersmonde.org/wp-content/uploads/2022/03/RAPPORT-ENDA-TM-2016.pdf</w:t>
        </w:r>
      </w:hyperlink>
      <w:r>
        <w:rPr>
          <w:rFonts w:ascii="Times New Roman" w:hAnsi="Times New Roman" w:cs="Times New Roman"/>
          <w:sz w:val="24"/>
          <w:szCs w:val="24"/>
        </w:rPr>
        <w:t xml:space="preserve"> </w:t>
      </w:r>
    </w:p>
    <w:p w14:paraId="099F7DEF" w14:textId="77777777" w:rsidR="004133F7" w:rsidRDefault="004133F7" w:rsidP="004133F7">
      <w:pPr>
        <w:pStyle w:val="Paragraphedeliste"/>
        <w:spacing w:line="360" w:lineRule="auto"/>
        <w:jc w:val="both"/>
        <w:rPr>
          <w:rFonts w:ascii="Times New Roman" w:hAnsi="Times New Roman" w:cs="Times New Roman"/>
          <w:sz w:val="24"/>
          <w:szCs w:val="24"/>
        </w:rPr>
      </w:pPr>
    </w:p>
    <w:p w14:paraId="3D852F28" w14:textId="77777777" w:rsidR="004133F7" w:rsidRDefault="004133F7" w:rsidP="004133F7">
      <w:pPr>
        <w:pStyle w:val="Paragraphedeliste"/>
        <w:spacing w:line="360" w:lineRule="auto"/>
        <w:jc w:val="both"/>
        <w:rPr>
          <w:rFonts w:ascii="Times New Roman" w:hAnsi="Times New Roman" w:cs="Times New Roman"/>
          <w:sz w:val="24"/>
          <w:szCs w:val="24"/>
        </w:rPr>
      </w:pPr>
    </w:p>
    <w:p w14:paraId="6F56CC89" w14:textId="77777777" w:rsidR="004133F7" w:rsidRDefault="004133F7" w:rsidP="004133F7">
      <w:pPr>
        <w:pStyle w:val="Paragraphedeliste"/>
        <w:spacing w:line="360" w:lineRule="auto"/>
        <w:jc w:val="both"/>
        <w:rPr>
          <w:rFonts w:ascii="Times New Roman" w:hAnsi="Times New Roman" w:cs="Times New Roman"/>
          <w:sz w:val="24"/>
          <w:szCs w:val="24"/>
        </w:rPr>
      </w:pPr>
    </w:p>
    <w:p w14:paraId="21049D9F" w14:textId="77777777" w:rsidR="004133F7" w:rsidRDefault="004133F7" w:rsidP="004133F7">
      <w:pPr>
        <w:pStyle w:val="Paragraphedeliste"/>
        <w:spacing w:line="360" w:lineRule="auto"/>
        <w:jc w:val="both"/>
        <w:rPr>
          <w:rFonts w:ascii="Times New Roman" w:hAnsi="Times New Roman" w:cs="Times New Roman"/>
          <w:sz w:val="24"/>
          <w:szCs w:val="24"/>
        </w:rPr>
      </w:pPr>
    </w:p>
    <w:p w14:paraId="5E06A223" w14:textId="77777777" w:rsidR="004133F7" w:rsidRDefault="004133F7" w:rsidP="004133F7">
      <w:pPr>
        <w:pStyle w:val="Paragraphedeliste"/>
        <w:spacing w:line="360" w:lineRule="auto"/>
        <w:jc w:val="both"/>
        <w:rPr>
          <w:rFonts w:ascii="Times New Roman" w:hAnsi="Times New Roman" w:cs="Times New Roman"/>
          <w:sz w:val="24"/>
          <w:szCs w:val="24"/>
        </w:rPr>
      </w:pPr>
    </w:p>
    <w:p w14:paraId="39082CC1" w14:textId="77777777" w:rsidR="004133F7" w:rsidRDefault="004133F7" w:rsidP="004133F7">
      <w:pPr>
        <w:pStyle w:val="Paragraphedeliste"/>
        <w:spacing w:line="360" w:lineRule="auto"/>
        <w:jc w:val="both"/>
        <w:rPr>
          <w:rFonts w:ascii="Times New Roman" w:hAnsi="Times New Roman" w:cs="Times New Roman"/>
          <w:sz w:val="24"/>
          <w:szCs w:val="24"/>
        </w:rPr>
      </w:pPr>
    </w:p>
    <w:p w14:paraId="52376BA7" w14:textId="77777777" w:rsidR="004133F7" w:rsidRDefault="004133F7" w:rsidP="004133F7">
      <w:pPr>
        <w:pStyle w:val="Paragraphedeliste"/>
        <w:spacing w:line="360" w:lineRule="auto"/>
        <w:jc w:val="both"/>
        <w:rPr>
          <w:rFonts w:ascii="Times New Roman" w:hAnsi="Times New Roman" w:cs="Times New Roman"/>
          <w:sz w:val="24"/>
          <w:szCs w:val="24"/>
        </w:rPr>
      </w:pPr>
    </w:p>
    <w:p w14:paraId="6770442F" w14:textId="77777777" w:rsidR="004133F7" w:rsidRDefault="004133F7" w:rsidP="004133F7">
      <w:pPr>
        <w:pStyle w:val="Paragraphedeliste"/>
        <w:spacing w:line="360" w:lineRule="auto"/>
        <w:jc w:val="both"/>
        <w:rPr>
          <w:rFonts w:ascii="Times New Roman" w:hAnsi="Times New Roman" w:cs="Times New Roman"/>
          <w:sz w:val="24"/>
          <w:szCs w:val="24"/>
        </w:rPr>
      </w:pPr>
    </w:p>
    <w:p w14:paraId="3E836DAD" w14:textId="77777777" w:rsidR="004133F7" w:rsidRDefault="004133F7" w:rsidP="004133F7">
      <w:pPr>
        <w:pStyle w:val="Paragraphedeliste"/>
        <w:spacing w:line="360" w:lineRule="auto"/>
        <w:jc w:val="both"/>
        <w:rPr>
          <w:rFonts w:ascii="Times New Roman" w:hAnsi="Times New Roman" w:cs="Times New Roman"/>
          <w:sz w:val="24"/>
          <w:szCs w:val="24"/>
        </w:rPr>
      </w:pPr>
    </w:p>
    <w:p w14:paraId="27060EBC" w14:textId="77777777" w:rsidR="004133F7" w:rsidRDefault="004133F7" w:rsidP="004133F7">
      <w:pPr>
        <w:pStyle w:val="Paragraphedeliste"/>
        <w:spacing w:line="360" w:lineRule="auto"/>
        <w:jc w:val="both"/>
        <w:rPr>
          <w:rFonts w:ascii="Times New Roman" w:hAnsi="Times New Roman" w:cs="Times New Roman"/>
          <w:sz w:val="24"/>
          <w:szCs w:val="24"/>
        </w:rPr>
      </w:pPr>
    </w:p>
    <w:p w14:paraId="1C285115" w14:textId="77777777" w:rsidR="004133F7" w:rsidRDefault="004133F7" w:rsidP="004133F7">
      <w:pPr>
        <w:pStyle w:val="Paragraphedeliste"/>
        <w:spacing w:line="360" w:lineRule="auto"/>
        <w:jc w:val="both"/>
        <w:rPr>
          <w:rFonts w:ascii="Times New Roman" w:hAnsi="Times New Roman" w:cs="Times New Roman"/>
          <w:sz w:val="24"/>
          <w:szCs w:val="24"/>
        </w:rPr>
      </w:pPr>
    </w:p>
    <w:p w14:paraId="197FFFD8" w14:textId="77777777" w:rsidR="004133F7" w:rsidRDefault="004133F7" w:rsidP="004133F7">
      <w:pPr>
        <w:pStyle w:val="Paragraphedeliste"/>
        <w:spacing w:line="360" w:lineRule="auto"/>
        <w:jc w:val="both"/>
        <w:rPr>
          <w:rFonts w:ascii="Times New Roman" w:hAnsi="Times New Roman" w:cs="Times New Roman"/>
          <w:sz w:val="24"/>
          <w:szCs w:val="24"/>
        </w:rPr>
      </w:pPr>
    </w:p>
    <w:p w14:paraId="72AFE460" w14:textId="77777777" w:rsidR="004133F7" w:rsidRDefault="004133F7" w:rsidP="004133F7">
      <w:pPr>
        <w:pStyle w:val="Paragraphedeliste"/>
        <w:spacing w:line="360" w:lineRule="auto"/>
        <w:jc w:val="both"/>
        <w:rPr>
          <w:rFonts w:ascii="Times New Roman" w:hAnsi="Times New Roman" w:cs="Times New Roman"/>
          <w:sz w:val="24"/>
          <w:szCs w:val="24"/>
        </w:rPr>
      </w:pPr>
    </w:p>
    <w:p w14:paraId="048535A9" w14:textId="77777777" w:rsidR="004133F7" w:rsidRDefault="004133F7" w:rsidP="004133F7">
      <w:pPr>
        <w:pStyle w:val="Paragraphedeliste"/>
        <w:spacing w:line="360" w:lineRule="auto"/>
        <w:jc w:val="both"/>
        <w:rPr>
          <w:rFonts w:ascii="Times New Roman" w:hAnsi="Times New Roman" w:cs="Times New Roman"/>
          <w:sz w:val="24"/>
          <w:szCs w:val="24"/>
        </w:rPr>
      </w:pPr>
    </w:p>
    <w:p w14:paraId="0B387798" w14:textId="77777777" w:rsidR="004133F7" w:rsidRDefault="004133F7" w:rsidP="004133F7">
      <w:pPr>
        <w:pStyle w:val="Paragraphedeliste"/>
        <w:spacing w:line="360" w:lineRule="auto"/>
        <w:jc w:val="both"/>
        <w:rPr>
          <w:rFonts w:ascii="Times New Roman" w:hAnsi="Times New Roman" w:cs="Times New Roman"/>
          <w:sz w:val="24"/>
          <w:szCs w:val="24"/>
        </w:rPr>
      </w:pPr>
    </w:p>
    <w:p w14:paraId="047F5205" w14:textId="77777777" w:rsidR="004133F7" w:rsidRDefault="004133F7" w:rsidP="004133F7">
      <w:pPr>
        <w:pStyle w:val="Paragraphedeliste"/>
        <w:spacing w:line="360" w:lineRule="auto"/>
        <w:jc w:val="both"/>
        <w:rPr>
          <w:rFonts w:ascii="Times New Roman" w:hAnsi="Times New Roman" w:cs="Times New Roman"/>
          <w:sz w:val="24"/>
          <w:szCs w:val="24"/>
        </w:rPr>
      </w:pPr>
    </w:p>
    <w:p w14:paraId="231E1CF7" w14:textId="77777777" w:rsidR="004133F7" w:rsidRDefault="004133F7" w:rsidP="004133F7">
      <w:pPr>
        <w:pStyle w:val="Paragraphedeliste"/>
        <w:spacing w:line="360" w:lineRule="auto"/>
        <w:jc w:val="both"/>
        <w:rPr>
          <w:rFonts w:ascii="Times New Roman" w:hAnsi="Times New Roman" w:cs="Times New Roman"/>
          <w:sz w:val="24"/>
          <w:szCs w:val="24"/>
        </w:rPr>
      </w:pPr>
    </w:p>
    <w:p w14:paraId="0FA3CE29" w14:textId="77777777" w:rsidR="004133F7" w:rsidRDefault="004133F7" w:rsidP="004133F7">
      <w:pPr>
        <w:pStyle w:val="Paragraphedeliste"/>
        <w:spacing w:line="360" w:lineRule="auto"/>
        <w:jc w:val="both"/>
        <w:rPr>
          <w:rFonts w:ascii="Times New Roman" w:hAnsi="Times New Roman" w:cs="Times New Roman"/>
          <w:sz w:val="24"/>
          <w:szCs w:val="24"/>
        </w:rPr>
      </w:pPr>
    </w:p>
    <w:p w14:paraId="26EF9617" w14:textId="77777777" w:rsidR="004133F7" w:rsidRDefault="004133F7" w:rsidP="004133F7">
      <w:pPr>
        <w:pStyle w:val="Paragraphedeliste"/>
        <w:spacing w:line="360" w:lineRule="auto"/>
        <w:jc w:val="both"/>
        <w:rPr>
          <w:rFonts w:ascii="Times New Roman" w:hAnsi="Times New Roman" w:cs="Times New Roman"/>
          <w:sz w:val="24"/>
          <w:szCs w:val="24"/>
        </w:rPr>
      </w:pPr>
    </w:p>
    <w:p w14:paraId="34FE018F" w14:textId="77777777" w:rsidR="004133F7" w:rsidRDefault="004133F7" w:rsidP="004133F7">
      <w:pPr>
        <w:pStyle w:val="Paragraphedeliste"/>
        <w:spacing w:line="360" w:lineRule="auto"/>
        <w:jc w:val="both"/>
        <w:rPr>
          <w:rFonts w:ascii="Times New Roman" w:hAnsi="Times New Roman" w:cs="Times New Roman"/>
          <w:sz w:val="24"/>
          <w:szCs w:val="24"/>
        </w:rPr>
      </w:pPr>
    </w:p>
    <w:p w14:paraId="6C2FA3C1" w14:textId="77777777" w:rsidR="004133F7" w:rsidRDefault="004133F7" w:rsidP="004133F7">
      <w:pPr>
        <w:pStyle w:val="Paragraphedeliste"/>
        <w:spacing w:line="360" w:lineRule="auto"/>
        <w:jc w:val="both"/>
        <w:rPr>
          <w:rFonts w:ascii="Times New Roman" w:hAnsi="Times New Roman" w:cs="Times New Roman"/>
          <w:sz w:val="24"/>
          <w:szCs w:val="24"/>
        </w:rPr>
      </w:pPr>
    </w:p>
    <w:p w14:paraId="69426CF7" w14:textId="77777777" w:rsidR="004133F7" w:rsidRDefault="004133F7" w:rsidP="004133F7">
      <w:pPr>
        <w:pStyle w:val="Paragraphedeliste"/>
        <w:spacing w:line="360" w:lineRule="auto"/>
        <w:jc w:val="both"/>
        <w:rPr>
          <w:rFonts w:ascii="Times New Roman" w:hAnsi="Times New Roman" w:cs="Times New Roman"/>
          <w:sz w:val="24"/>
          <w:szCs w:val="24"/>
        </w:rPr>
      </w:pPr>
    </w:p>
    <w:p w14:paraId="28FEA489" w14:textId="77777777" w:rsidR="004133F7" w:rsidRDefault="004133F7" w:rsidP="004133F7">
      <w:pPr>
        <w:pStyle w:val="Paragraphedeliste"/>
        <w:spacing w:line="360" w:lineRule="auto"/>
        <w:jc w:val="both"/>
        <w:rPr>
          <w:rFonts w:ascii="Times New Roman" w:hAnsi="Times New Roman" w:cs="Times New Roman"/>
          <w:sz w:val="24"/>
          <w:szCs w:val="24"/>
        </w:rPr>
      </w:pPr>
    </w:p>
    <w:p w14:paraId="745A029A" w14:textId="77777777" w:rsidR="004133F7" w:rsidRDefault="004133F7" w:rsidP="004133F7">
      <w:pPr>
        <w:pStyle w:val="Paragraphedeliste"/>
        <w:spacing w:line="360" w:lineRule="auto"/>
        <w:jc w:val="both"/>
        <w:rPr>
          <w:rFonts w:ascii="Times New Roman" w:hAnsi="Times New Roman" w:cs="Times New Roman"/>
          <w:sz w:val="24"/>
          <w:szCs w:val="24"/>
        </w:rPr>
      </w:pPr>
    </w:p>
    <w:p w14:paraId="1C5CEFCC" w14:textId="77777777" w:rsidR="004133F7" w:rsidRDefault="004133F7" w:rsidP="004133F7">
      <w:pPr>
        <w:pStyle w:val="Paragraphedeliste"/>
        <w:spacing w:line="360" w:lineRule="auto"/>
        <w:jc w:val="both"/>
        <w:rPr>
          <w:rFonts w:ascii="Times New Roman" w:hAnsi="Times New Roman" w:cs="Times New Roman"/>
          <w:sz w:val="24"/>
          <w:szCs w:val="24"/>
        </w:rPr>
      </w:pPr>
    </w:p>
    <w:p w14:paraId="1C3B795C" w14:textId="77777777" w:rsidR="004133F7" w:rsidRDefault="004133F7" w:rsidP="004133F7">
      <w:pPr>
        <w:pStyle w:val="Paragraphedeliste"/>
        <w:spacing w:line="360" w:lineRule="auto"/>
        <w:jc w:val="both"/>
        <w:rPr>
          <w:rFonts w:ascii="Times New Roman" w:hAnsi="Times New Roman" w:cs="Times New Roman"/>
          <w:sz w:val="24"/>
          <w:szCs w:val="24"/>
        </w:rPr>
      </w:pPr>
    </w:p>
    <w:p w14:paraId="3EB899A5" w14:textId="77777777" w:rsidR="004133F7" w:rsidRDefault="004133F7" w:rsidP="004133F7">
      <w:pPr>
        <w:pStyle w:val="Paragraphedeliste"/>
        <w:spacing w:line="360" w:lineRule="auto"/>
        <w:jc w:val="both"/>
        <w:rPr>
          <w:rFonts w:ascii="Times New Roman" w:hAnsi="Times New Roman" w:cs="Times New Roman"/>
          <w:sz w:val="24"/>
          <w:szCs w:val="24"/>
        </w:rPr>
      </w:pPr>
    </w:p>
    <w:p w14:paraId="3BF561E7" w14:textId="77777777" w:rsidR="004133F7" w:rsidRDefault="004133F7" w:rsidP="004133F7">
      <w:pPr>
        <w:pStyle w:val="Paragraphedeliste"/>
        <w:spacing w:line="360" w:lineRule="auto"/>
        <w:jc w:val="both"/>
        <w:rPr>
          <w:rFonts w:ascii="Times New Roman" w:hAnsi="Times New Roman" w:cs="Times New Roman"/>
          <w:sz w:val="24"/>
          <w:szCs w:val="24"/>
        </w:rPr>
      </w:pPr>
    </w:p>
    <w:p w14:paraId="24551142" w14:textId="77777777" w:rsidR="004133F7" w:rsidRDefault="004133F7" w:rsidP="004133F7">
      <w:pPr>
        <w:pStyle w:val="Paragraphedeliste"/>
        <w:spacing w:line="360" w:lineRule="auto"/>
        <w:jc w:val="both"/>
        <w:rPr>
          <w:rFonts w:ascii="Times New Roman" w:hAnsi="Times New Roman" w:cs="Times New Roman"/>
          <w:sz w:val="24"/>
          <w:szCs w:val="24"/>
        </w:rPr>
      </w:pPr>
    </w:p>
    <w:p w14:paraId="55AEC747" w14:textId="77777777" w:rsidR="004133F7" w:rsidRDefault="004133F7" w:rsidP="004133F7">
      <w:pPr>
        <w:pStyle w:val="Paragraphedeliste"/>
        <w:spacing w:line="360" w:lineRule="auto"/>
        <w:jc w:val="both"/>
        <w:rPr>
          <w:rFonts w:ascii="Times New Roman" w:hAnsi="Times New Roman" w:cs="Times New Roman"/>
          <w:sz w:val="24"/>
          <w:szCs w:val="24"/>
        </w:rPr>
      </w:pPr>
    </w:p>
    <w:p w14:paraId="3999E6EB" w14:textId="77777777" w:rsidR="004133F7" w:rsidRDefault="004133F7" w:rsidP="004133F7">
      <w:pPr>
        <w:pStyle w:val="Paragraphedeliste"/>
        <w:spacing w:line="360" w:lineRule="auto"/>
        <w:jc w:val="both"/>
        <w:rPr>
          <w:rFonts w:ascii="Times New Roman" w:hAnsi="Times New Roman" w:cs="Times New Roman"/>
          <w:sz w:val="24"/>
          <w:szCs w:val="24"/>
        </w:rPr>
      </w:pPr>
    </w:p>
    <w:p w14:paraId="0F16BEEA" w14:textId="77777777" w:rsidR="004133F7" w:rsidRDefault="004133F7" w:rsidP="004133F7">
      <w:pPr>
        <w:pStyle w:val="Paragraphedeliste"/>
        <w:spacing w:line="360" w:lineRule="auto"/>
        <w:jc w:val="both"/>
        <w:rPr>
          <w:rFonts w:ascii="Times New Roman" w:hAnsi="Times New Roman" w:cs="Times New Roman"/>
          <w:sz w:val="24"/>
          <w:szCs w:val="24"/>
        </w:rPr>
      </w:pPr>
    </w:p>
    <w:p w14:paraId="2D955F8C" w14:textId="77777777" w:rsidR="004133F7" w:rsidRDefault="004133F7" w:rsidP="004133F7">
      <w:pPr>
        <w:pStyle w:val="Paragraphedeliste"/>
        <w:spacing w:line="360" w:lineRule="auto"/>
        <w:jc w:val="both"/>
        <w:rPr>
          <w:rFonts w:ascii="Times New Roman" w:hAnsi="Times New Roman" w:cs="Times New Roman"/>
          <w:sz w:val="24"/>
          <w:szCs w:val="24"/>
        </w:rPr>
      </w:pPr>
    </w:p>
    <w:p w14:paraId="6A82EBAB" w14:textId="77777777" w:rsidR="004133F7" w:rsidRDefault="004133F7" w:rsidP="004133F7">
      <w:pPr>
        <w:pStyle w:val="Paragraphedeliste"/>
        <w:spacing w:line="360" w:lineRule="auto"/>
        <w:jc w:val="both"/>
        <w:rPr>
          <w:rFonts w:ascii="Times New Roman" w:hAnsi="Times New Roman" w:cs="Times New Roman"/>
          <w:sz w:val="24"/>
          <w:szCs w:val="24"/>
        </w:rPr>
      </w:pPr>
    </w:p>
    <w:p w14:paraId="4E5C4528" w14:textId="77777777" w:rsidR="004133F7" w:rsidRDefault="004133F7" w:rsidP="004133F7">
      <w:pPr>
        <w:pStyle w:val="Paragraphedeliste"/>
        <w:spacing w:line="360" w:lineRule="auto"/>
        <w:jc w:val="both"/>
        <w:rPr>
          <w:rFonts w:ascii="Times New Roman" w:hAnsi="Times New Roman" w:cs="Times New Roman"/>
          <w:sz w:val="24"/>
          <w:szCs w:val="24"/>
        </w:rPr>
      </w:pPr>
    </w:p>
    <w:p w14:paraId="5C80BD87" w14:textId="77777777" w:rsidR="004133F7" w:rsidRDefault="004133F7" w:rsidP="004133F7">
      <w:pPr>
        <w:pStyle w:val="Paragraphedeliste"/>
        <w:spacing w:line="360" w:lineRule="auto"/>
        <w:jc w:val="both"/>
        <w:rPr>
          <w:rFonts w:ascii="Times New Roman" w:hAnsi="Times New Roman" w:cs="Times New Roman"/>
          <w:sz w:val="24"/>
          <w:szCs w:val="24"/>
        </w:rPr>
      </w:pPr>
    </w:p>
    <w:p w14:paraId="608CF8D5" w14:textId="5A70EBFD" w:rsidR="0041798E" w:rsidRDefault="00B87F24" w:rsidP="0041798E">
      <w:pPr>
        <w:pStyle w:val="Titre1"/>
        <w:rPr>
          <w:sz w:val="72"/>
          <w:szCs w:val="72"/>
        </w:rPr>
      </w:pPr>
      <w:r>
        <w:rPr>
          <w:sz w:val="72"/>
          <w:szCs w:val="72"/>
        </w:rPr>
        <w:t xml:space="preserve">     </w:t>
      </w:r>
    </w:p>
    <w:p w14:paraId="3BBC6586" w14:textId="77777777" w:rsidR="00B87F24" w:rsidRDefault="00B87F24" w:rsidP="00B87F24"/>
    <w:p w14:paraId="3282BC01" w14:textId="77777777" w:rsidR="00B87F24" w:rsidRDefault="00B87F24" w:rsidP="00B87F24"/>
    <w:p w14:paraId="33706C15" w14:textId="77777777" w:rsidR="00B87F24" w:rsidRPr="00B87F24" w:rsidRDefault="00B87F24" w:rsidP="00B87F24"/>
    <w:p w14:paraId="7E591CCA" w14:textId="77777777" w:rsidR="00400033" w:rsidRDefault="00400033" w:rsidP="00400033"/>
    <w:p w14:paraId="46214BA8" w14:textId="64589A6A" w:rsidR="00400033" w:rsidRDefault="00B87F24" w:rsidP="00400033">
      <w:r>
        <w:t xml:space="preserve">                                               </w:t>
      </w:r>
      <w:r w:rsidR="001549A7">
        <w:pict w14:anchorId="54A187FC">
          <v:shape id="_x0000_i1031" type="#_x0000_t136" style="width:235.5pt;height:41.25pt" fillcolor="#369" stroked="f">
            <v:fill r:id="rId11" o:title=""/>
            <v:stroke r:id="rId11" o:title=""/>
            <v:shadow on="t" color="#b2b2b2" opacity="52429f" offset="3pt"/>
            <v:textpath style="font-family:&quot;Times New Roman&quot;;v-text-kern:t" trim="t" fitpath="t" string="ANNEXES"/>
          </v:shape>
        </w:pict>
      </w:r>
    </w:p>
    <w:p w14:paraId="3867D689" w14:textId="77777777" w:rsidR="00400033" w:rsidRDefault="00400033" w:rsidP="00400033"/>
    <w:p w14:paraId="05CDE541" w14:textId="77777777" w:rsidR="00400033" w:rsidRDefault="00400033" w:rsidP="00400033"/>
    <w:p w14:paraId="33DF47B4" w14:textId="77777777" w:rsidR="00400033" w:rsidRDefault="00400033" w:rsidP="00400033"/>
    <w:p w14:paraId="6882BE2E" w14:textId="77777777" w:rsidR="00400033" w:rsidRDefault="00400033" w:rsidP="00400033"/>
    <w:p w14:paraId="36F360F2" w14:textId="77777777" w:rsidR="00400033" w:rsidRDefault="00400033" w:rsidP="00400033"/>
    <w:p w14:paraId="398AA3AF" w14:textId="77777777" w:rsidR="00400033" w:rsidRDefault="00400033" w:rsidP="00400033"/>
    <w:p w14:paraId="66ED7D3C" w14:textId="77777777" w:rsidR="00400033" w:rsidRDefault="00400033" w:rsidP="00400033"/>
    <w:p w14:paraId="1B36E270" w14:textId="77777777" w:rsidR="00400033" w:rsidRDefault="00400033" w:rsidP="00400033"/>
    <w:p w14:paraId="582DC364" w14:textId="77777777" w:rsidR="00400033" w:rsidRDefault="00400033" w:rsidP="00400033"/>
    <w:p w14:paraId="1A5CFF54" w14:textId="77777777" w:rsidR="00400033" w:rsidRDefault="00400033" w:rsidP="00400033"/>
    <w:p w14:paraId="5018229A" w14:textId="77777777" w:rsidR="00400033" w:rsidRDefault="00400033" w:rsidP="00400033"/>
    <w:p w14:paraId="5DA3C500" w14:textId="77777777" w:rsidR="00400033" w:rsidRDefault="00400033" w:rsidP="00400033"/>
    <w:p w14:paraId="443C1BED" w14:textId="77777777" w:rsidR="00400033" w:rsidRDefault="00400033" w:rsidP="00400033"/>
    <w:p w14:paraId="431534D3" w14:textId="77777777" w:rsidR="00400033" w:rsidRDefault="00400033" w:rsidP="00400033"/>
    <w:p w14:paraId="3138756F" w14:textId="77777777" w:rsidR="00400033" w:rsidRDefault="00400033" w:rsidP="00400033"/>
    <w:p w14:paraId="6F963797" w14:textId="77777777" w:rsidR="00400033" w:rsidRDefault="00400033" w:rsidP="00400033"/>
    <w:p w14:paraId="4911AFA2" w14:textId="720F6BA5" w:rsidR="00400033" w:rsidRPr="003B7A82" w:rsidRDefault="00400033" w:rsidP="00B87F24">
      <w:pPr>
        <w:rPr>
          <w:rFonts w:ascii="Times New Roman" w:hAnsi="Times New Roman" w:cs="Times New Roman"/>
          <w:b/>
          <w:bCs/>
          <w:sz w:val="24"/>
          <w:szCs w:val="24"/>
        </w:rPr>
      </w:pPr>
    </w:p>
    <w:p w14:paraId="639D8602" w14:textId="58872633" w:rsidR="00A11F7F" w:rsidRDefault="00A11F7F">
      <w:pPr>
        <w:rPr>
          <w:rFonts w:ascii="Times New Roman" w:hAnsi="Times New Roman" w:cs="Times New Roman"/>
          <w:b/>
          <w:bCs/>
          <w:sz w:val="32"/>
          <w:szCs w:val="32"/>
        </w:rPr>
      </w:pPr>
    </w:p>
    <w:p w14:paraId="3F03AAA8" w14:textId="1132C433" w:rsidR="00033A0E" w:rsidRPr="00002D68" w:rsidRDefault="00033A0E" w:rsidP="00033A0E">
      <w:pPr>
        <w:jc w:val="center"/>
        <w:rPr>
          <w:rFonts w:ascii="Times New Roman" w:hAnsi="Times New Roman" w:cs="Times New Roman"/>
          <w:b/>
          <w:bCs/>
          <w:sz w:val="32"/>
          <w:szCs w:val="32"/>
        </w:rPr>
      </w:pPr>
      <w:r w:rsidRPr="00002D68">
        <w:rPr>
          <w:rFonts w:ascii="Times New Roman" w:hAnsi="Times New Roman" w:cs="Times New Roman"/>
          <w:b/>
          <w:bCs/>
          <w:sz w:val="32"/>
          <w:szCs w:val="32"/>
        </w:rPr>
        <w:t>GUIDES D’ENTRETIEN</w:t>
      </w:r>
    </w:p>
    <w:p w14:paraId="0AB6CC9F" w14:textId="60114A9F" w:rsidR="00033A0E" w:rsidRPr="0020584F" w:rsidRDefault="00033A0E" w:rsidP="00033A0E">
      <w:pPr>
        <w:jc w:val="both"/>
        <w:rPr>
          <w:rFonts w:ascii="Times New Roman" w:hAnsi="Times New Roman" w:cs="Times New Roman"/>
          <w:b/>
          <w:bCs/>
        </w:rPr>
      </w:pPr>
    </w:p>
    <w:p w14:paraId="21D49E38" w14:textId="428171FF" w:rsidR="00033A0E" w:rsidRPr="0020584F" w:rsidRDefault="00033A0E" w:rsidP="00033A0E">
      <w:pPr>
        <w:jc w:val="both"/>
        <w:rPr>
          <w:rFonts w:ascii="Times New Roman" w:hAnsi="Times New Roman" w:cs="Times New Roman"/>
        </w:rPr>
      </w:pPr>
      <w:r w:rsidRPr="0020584F">
        <w:rPr>
          <w:rFonts w:ascii="Times New Roman" w:hAnsi="Times New Roman" w:cs="Times New Roman"/>
        </w:rPr>
        <w:t xml:space="preserve">Ces guides d’entretien ont été élaborés dans </w:t>
      </w:r>
      <w:r>
        <w:rPr>
          <w:rFonts w:ascii="Times New Roman" w:hAnsi="Times New Roman" w:cs="Times New Roman"/>
        </w:rPr>
        <w:t xml:space="preserve">le cadre des enquêtes relativement </w:t>
      </w:r>
      <w:r w:rsidR="007B5E82">
        <w:rPr>
          <w:rFonts w:ascii="Times New Roman" w:hAnsi="Times New Roman" w:cs="Times New Roman"/>
        </w:rPr>
        <w:t>aux travaux</w:t>
      </w:r>
      <w:r>
        <w:rPr>
          <w:rFonts w:ascii="Times New Roman" w:hAnsi="Times New Roman" w:cs="Times New Roman"/>
        </w:rPr>
        <w:t xml:space="preserve"> de recherches sur le thème suivant</w:t>
      </w:r>
      <w:r w:rsidRPr="0020584F">
        <w:rPr>
          <w:rFonts w:ascii="Times New Roman" w:hAnsi="Times New Roman" w:cs="Times New Roman"/>
        </w:rPr>
        <w:t xml:space="preserve"> :</w:t>
      </w:r>
    </w:p>
    <w:p w14:paraId="74C6957E" w14:textId="77777777" w:rsidR="00033A0E" w:rsidRPr="0020584F" w:rsidRDefault="00033A0E" w:rsidP="00033A0E">
      <w:pPr>
        <w:jc w:val="both"/>
        <w:rPr>
          <w:rFonts w:ascii="Times New Roman" w:hAnsi="Times New Roman" w:cs="Times New Roman"/>
        </w:rPr>
      </w:pPr>
      <w:r w:rsidRPr="0020584F">
        <w:rPr>
          <w:rFonts w:ascii="Times New Roman" w:hAnsi="Times New Roman" w:cs="Times New Roman"/>
          <w:i/>
          <w:iCs/>
        </w:rPr>
        <w:t xml:space="preserve">« </w:t>
      </w:r>
      <w:r w:rsidRPr="00374351">
        <w:rPr>
          <w:rFonts w:ascii="Times New Roman" w:hAnsi="Times New Roman" w:cs="Times New Roman"/>
          <w:b/>
          <w:bCs/>
        </w:rPr>
        <w:t>La vulnérabilité des familles, un facteur de rupture de la protection des droits des enfants</w:t>
      </w:r>
      <w:r w:rsidRPr="0020584F">
        <w:rPr>
          <w:rFonts w:ascii="Times New Roman" w:hAnsi="Times New Roman" w:cs="Times New Roman"/>
        </w:rPr>
        <w:t xml:space="preserve"> »,</w:t>
      </w:r>
      <w:r w:rsidRPr="0020584F">
        <w:rPr>
          <w:rFonts w:ascii="Times New Roman" w:hAnsi="Times New Roman" w:cs="Times New Roman"/>
        </w:rPr>
        <w:br/>
        <w:t>réalisé dans le département de Keur Massar.</w:t>
      </w:r>
    </w:p>
    <w:p w14:paraId="01620A19" w14:textId="77777777" w:rsidR="00033A0E" w:rsidRDefault="00033A0E" w:rsidP="00033A0E">
      <w:pPr>
        <w:jc w:val="both"/>
        <w:rPr>
          <w:rFonts w:ascii="Times New Roman" w:hAnsi="Times New Roman" w:cs="Times New Roman"/>
        </w:rPr>
      </w:pPr>
      <w:r>
        <w:rPr>
          <w:rFonts w:ascii="Times New Roman" w:hAnsi="Times New Roman" w:cs="Times New Roman"/>
        </w:rPr>
        <w:t>Ils visent à recueillir les perceptions, expériences et recommandations des différents acteurs de la protection des droits des enfants. La démarche adoptée est qualitative et semi-directive et c’est pour permettre à chaque participant de s’expliquer librement sur son vécu, ses observations et ses suggestions</w:t>
      </w:r>
    </w:p>
    <w:p w14:paraId="292A165C" w14:textId="77777777" w:rsidR="00033A0E" w:rsidRPr="0020584F" w:rsidRDefault="00033A0E" w:rsidP="00033A0E">
      <w:pPr>
        <w:jc w:val="both"/>
        <w:rPr>
          <w:rFonts w:ascii="Times New Roman" w:hAnsi="Times New Roman" w:cs="Times New Roman"/>
        </w:rPr>
      </w:pPr>
      <w:r w:rsidRPr="0020584F">
        <w:rPr>
          <w:rFonts w:ascii="Times New Roman" w:hAnsi="Times New Roman" w:cs="Times New Roman"/>
        </w:rPr>
        <w:t>Les entretiens s’adressent à quatre groupes d’acteurs :</w:t>
      </w:r>
    </w:p>
    <w:p w14:paraId="4EA88085" w14:textId="77777777" w:rsidR="00033A0E" w:rsidRPr="0020584F" w:rsidRDefault="00033A0E" w:rsidP="00033A0E">
      <w:pPr>
        <w:numPr>
          <w:ilvl w:val="0"/>
          <w:numId w:val="10"/>
        </w:numPr>
        <w:jc w:val="both"/>
        <w:rPr>
          <w:rFonts w:ascii="Times New Roman" w:hAnsi="Times New Roman" w:cs="Times New Roman"/>
        </w:rPr>
      </w:pPr>
      <w:r w:rsidRPr="0020584F">
        <w:rPr>
          <w:rFonts w:ascii="Times New Roman" w:hAnsi="Times New Roman" w:cs="Times New Roman"/>
        </w:rPr>
        <w:t>Les parents ;</w:t>
      </w:r>
    </w:p>
    <w:p w14:paraId="31573D08" w14:textId="77777777" w:rsidR="00033A0E" w:rsidRPr="0020584F" w:rsidRDefault="00033A0E" w:rsidP="00033A0E">
      <w:pPr>
        <w:numPr>
          <w:ilvl w:val="0"/>
          <w:numId w:val="10"/>
        </w:numPr>
        <w:jc w:val="both"/>
        <w:rPr>
          <w:rFonts w:ascii="Times New Roman" w:hAnsi="Times New Roman" w:cs="Times New Roman"/>
        </w:rPr>
      </w:pPr>
      <w:r w:rsidRPr="0020584F">
        <w:rPr>
          <w:rFonts w:ascii="Times New Roman" w:hAnsi="Times New Roman" w:cs="Times New Roman"/>
        </w:rPr>
        <w:t>Les enfants ;</w:t>
      </w:r>
    </w:p>
    <w:p w14:paraId="7ACD1B71" w14:textId="77777777" w:rsidR="00033A0E" w:rsidRPr="0020584F" w:rsidRDefault="00033A0E" w:rsidP="00033A0E">
      <w:pPr>
        <w:numPr>
          <w:ilvl w:val="0"/>
          <w:numId w:val="10"/>
        </w:numPr>
        <w:jc w:val="both"/>
        <w:rPr>
          <w:rFonts w:ascii="Times New Roman" w:hAnsi="Times New Roman" w:cs="Times New Roman"/>
        </w:rPr>
      </w:pPr>
      <w:r w:rsidRPr="0020584F">
        <w:rPr>
          <w:rFonts w:ascii="Times New Roman" w:hAnsi="Times New Roman" w:cs="Times New Roman"/>
        </w:rPr>
        <w:t>Les éducateurs spécialisés et travailleurs sociaux ;</w:t>
      </w:r>
    </w:p>
    <w:p w14:paraId="29A2BF74" w14:textId="77777777" w:rsidR="00033A0E" w:rsidRPr="0020584F" w:rsidRDefault="00033A0E" w:rsidP="00033A0E">
      <w:pPr>
        <w:numPr>
          <w:ilvl w:val="0"/>
          <w:numId w:val="10"/>
        </w:numPr>
        <w:jc w:val="both"/>
        <w:rPr>
          <w:rFonts w:ascii="Times New Roman" w:hAnsi="Times New Roman" w:cs="Times New Roman"/>
        </w:rPr>
      </w:pPr>
      <w:r w:rsidRPr="0020584F">
        <w:rPr>
          <w:rFonts w:ascii="Times New Roman" w:hAnsi="Times New Roman" w:cs="Times New Roman"/>
        </w:rPr>
        <w:t>Les acteurs</w:t>
      </w:r>
      <w:r>
        <w:rPr>
          <w:rFonts w:ascii="Times New Roman" w:hAnsi="Times New Roman" w:cs="Times New Roman"/>
        </w:rPr>
        <w:t xml:space="preserve"> institutionnels et associatifs</w:t>
      </w:r>
    </w:p>
    <w:p w14:paraId="6397934A" w14:textId="77777777" w:rsidR="00033A0E" w:rsidRPr="00033A0E" w:rsidRDefault="00033A0E" w:rsidP="00033A0E">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fr-FR"/>
          <w14:ligatures w14:val="none"/>
        </w:rPr>
      </w:pPr>
      <w:bookmarkStart w:id="65" w:name="_Toc213833759"/>
      <w:bookmarkStart w:id="66" w:name="_Toc216558297"/>
      <w:r w:rsidRPr="00033A0E">
        <w:rPr>
          <w:rFonts w:ascii="Times New Roman" w:eastAsia="Times New Roman" w:hAnsi="Times New Roman" w:cs="Times New Roman"/>
          <w:b/>
          <w:bCs/>
          <w:kern w:val="0"/>
          <w:sz w:val="28"/>
          <w:szCs w:val="28"/>
          <w:lang w:eastAsia="fr-FR"/>
          <w14:ligatures w14:val="none"/>
        </w:rPr>
        <w:t>1. Guide d’entretien pour les parents</w:t>
      </w:r>
      <w:bookmarkEnd w:id="65"/>
      <w:bookmarkEnd w:id="66"/>
    </w:p>
    <w:p w14:paraId="48FA6908" w14:textId="77777777" w:rsidR="00033A0E" w:rsidRPr="0020584F" w:rsidRDefault="00033A0E" w:rsidP="00033A0E">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fr-FR"/>
          <w14:ligatures w14:val="none"/>
        </w:rPr>
      </w:pPr>
      <w:bookmarkStart w:id="67" w:name="_Toc213833760"/>
      <w:bookmarkStart w:id="68" w:name="_Toc216558298"/>
      <w:r>
        <w:rPr>
          <w:rFonts w:ascii="Times New Roman" w:eastAsia="Times New Roman" w:hAnsi="Times New Roman" w:cs="Times New Roman"/>
          <w:kern w:val="0"/>
          <w:sz w:val="27"/>
          <w:szCs w:val="27"/>
          <w:lang w:eastAsia="fr-FR"/>
          <w14:ligatures w14:val="none"/>
        </w:rPr>
        <w:t xml:space="preserve">Nous vous remercions d’avoir accepté de participer à cette étude. L’objectif de cette entrevue est de chercher à </w:t>
      </w:r>
      <w:r>
        <w:rPr>
          <w:rFonts w:ascii="Times New Roman" w:eastAsia="Times New Roman" w:hAnsi="Times New Roman" w:cs="Times New Roman"/>
          <w:kern w:val="0"/>
          <w:sz w:val="24"/>
          <w:szCs w:val="24"/>
          <w:lang w:eastAsia="fr-FR"/>
          <w14:ligatures w14:val="none"/>
        </w:rPr>
        <w:t>c</w:t>
      </w:r>
      <w:r w:rsidRPr="0020584F">
        <w:rPr>
          <w:rFonts w:ascii="Times New Roman" w:eastAsia="Times New Roman" w:hAnsi="Times New Roman" w:cs="Times New Roman"/>
          <w:kern w:val="0"/>
          <w:sz w:val="24"/>
          <w:szCs w:val="24"/>
          <w:lang w:eastAsia="fr-FR"/>
          <w14:ligatures w14:val="none"/>
        </w:rPr>
        <w:t>omprendre les difficultés vécues au quotidien par les familles et leurs effets sur la protection et le développement des enfants</w:t>
      </w:r>
      <w:bookmarkStart w:id="69" w:name="_Hlk211166982"/>
      <w:r w:rsidRPr="0020584F">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L’entrevue se déroulera comme suit : nous allons vous posez des questions auxquelles vous êtes libre d’apporter une réponse en rapport avec l’objectif défini. Avant d’entamer la discussion nous tenons à vous informer que le contenu de cet échange sera sous couvert de l’anonymat.</w:t>
      </w:r>
      <w:bookmarkEnd w:id="67"/>
      <w:bookmarkEnd w:id="68"/>
      <w:bookmarkEnd w:id="69"/>
    </w:p>
    <w:p w14:paraId="499C2801" w14:textId="77777777" w:rsidR="00033A0E" w:rsidRPr="0020584F" w:rsidRDefault="00033A0E" w:rsidP="00033A0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bookmarkStart w:id="70" w:name="_Toc213833761"/>
      <w:bookmarkStart w:id="71" w:name="_Toc216558299"/>
      <w:r w:rsidRPr="0020584F">
        <w:rPr>
          <w:rFonts w:ascii="Times New Roman" w:eastAsia="Times New Roman" w:hAnsi="Times New Roman" w:cs="Times New Roman"/>
          <w:b/>
          <w:bCs/>
          <w:kern w:val="0"/>
          <w:sz w:val="27"/>
          <w:szCs w:val="27"/>
          <w:lang w:eastAsia="fr-FR"/>
          <w14:ligatures w14:val="none"/>
        </w:rPr>
        <w:t>Questions :</w:t>
      </w:r>
      <w:bookmarkEnd w:id="70"/>
      <w:bookmarkEnd w:id="71"/>
    </w:p>
    <w:p w14:paraId="06B78EE0" w14:textId="6A1ECF21" w:rsidR="00033A0E" w:rsidRDefault="00033A0E" w:rsidP="00033A0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20584F">
        <w:rPr>
          <w:rFonts w:ascii="Times New Roman" w:eastAsia="Times New Roman" w:hAnsi="Times New Roman" w:cs="Times New Roman"/>
          <w:kern w:val="0"/>
          <w:sz w:val="24"/>
          <w:szCs w:val="24"/>
          <w:lang w:eastAsia="fr-FR"/>
          <w14:ligatures w14:val="none"/>
        </w:rPr>
        <w:t xml:space="preserve">Pouvez-vous me parler un peu de votre famille </w:t>
      </w:r>
      <w:r w:rsidR="00C746ED">
        <w:rPr>
          <w:rFonts w:ascii="Times New Roman" w:eastAsia="Times New Roman" w:hAnsi="Times New Roman" w:cs="Times New Roman"/>
          <w:kern w:val="0"/>
          <w:sz w:val="24"/>
          <w:szCs w:val="24"/>
          <w:lang w:eastAsia="fr-FR"/>
          <w14:ligatures w14:val="none"/>
        </w:rPr>
        <w:t xml:space="preserve">et les conditions dans lesquelles vous vivez </w:t>
      </w:r>
      <w:r w:rsidRPr="0020584F">
        <w:rPr>
          <w:rFonts w:ascii="Times New Roman" w:eastAsia="Times New Roman" w:hAnsi="Times New Roman" w:cs="Times New Roman"/>
          <w:kern w:val="0"/>
          <w:sz w:val="24"/>
          <w:szCs w:val="24"/>
          <w:lang w:eastAsia="fr-FR"/>
          <w14:ligatures w14:val="none"/>
        </w:rPr>
        <w:t>?</w:t>
      </w:r>
    </w:p>
    <w:p w14:paraId="4AF0D90D" w14:textId="77777777" w:rsidR="00033A0E" w:rsidRPr="0020584F" w:rsidRDefault="00033A0E" w:rsidP="00033A0E">
      <w:pPr>
        <w:spacing w:before="100" w:beforeAutospacing="1" w:after="100" w:afterAutospacing="1" w:line="240" w:lineRule="auto"/>
        <w:ind w:left="720"/>
        <w:jc w:val="both"/>
        <w:rPr>
          <w:rFonts w:ascii="Times New Roman" w:eastAsia="Times New Roman" w:hAnsi="Times New Roman" w:cs="Times New Roman"/>
          <w:kern w:val="0"/>
          <w:sz w:val="24"/>
          <w:szCs w:val="24"/>
          <w:lang w:eastAsia="fr-FR"/>
          <w14:ligatures w14:val="none"/>
        </w:rPr>
      </w:pPr>
    </w:p>
    <w:p w14:paraId="14C3B1F9" w14:textId="77777777" w:rsidR="00033A0E" w:rsidRDefault="00033A0E" w:rsidP="00033A0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20584F">
        <w:rPr>
          <w:rFonts w:ascii="Times New Roman" w:eastAsia="Times New Roman" w:hAnsi="Times New Roman" w:cs="Times New Roman"/>
          <w:kern w:val="0"/>
          <w:sz w:val="24"/>
          <w:szCs w:val="24"/>
          <w:lang w:eastAsia="fr-FR"/>
          <w14:ligatures w14:val="none"/>
        </w:rPr>
        <w:t>Quelles sont les principales difficultés que vous rencontrez pour subvenir aux besoins de votre famille ?</w:t>
      </w:r>
    </w:p>
    <w:p w14:paraId="328F66AA" w14:textId="77777777" w:rsidR="00033A0E" w:rsidRPr="0020584F" w:rsidRDefault="00033A0E" w:rsidP="00033A0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42624CFE" w14:textId="77777777" w:rsidR="00033A0E" w:rsidRDefault="00033A0E" w:rsidP="00033A0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20584F">
        <w:rPr>
          <w:rFonts w:ascii="Times New Roman" w:eastAsia="Times New Roman" w:hAnsi="Times New Roman" w:cs="Times New Roman"/>
          <w:kern w:val="0"/>
          <w:sz w:val="24"/>
          <w:szCs w:val="24"/>
          <w:lang w:eastAsia="fr-FR"/>
          <w14:ligatures w14:val="none"/>
        </w:rPr>
        <w:lastRenderedPageBreak/>
        <w:t>Comment ces difficultés affectent-elles vos enfants ?</w:t>
      </w:r>
    </w:p>
    <w:p w14:paraId="50307FD1" w14:textId="77777777" w:rsidR="00033A0E" w:rsidRPr="0020584F" w:rsidRDefault="00033A0E" w:rsidP="00033A0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6FA46311" w14:textId="6DEE5400" w:rsidR="00033A0E" w:rsidRDefault="00033A0E" w:rsidP="00033A0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20584F">
        <w:rPr>
          <w:rFonts w:ascii="Times New Roman" w:eastAsia="Times New Roman" w:hAnsi="Times New Roman" w:cs="Times New Roman"/>
          <w:kern w:val="0"/>
          <w:sz w:val="24"/>
          <w:szCs w:val="24"/>
          <w:lang w:eastAsia="fr-FR"/>
          <w14:ligatures w14:val="none"/>
        </w:rPr>
        <w:t>Quelles sont les formes d’aide ou de soutien que vous recevez ?</w:t>
      </w:r>
    </w:p>
    <w:p w14:paraId="107983D5" w14:textId="77777777" w:rsidR="00033A0E" w:rsidRPr="0020584F" w:rsidRDefault="00033A0E" w:rsidP="00033A0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20C33136" w14:textId="77777777" w:rsidR="00033A0E" w:rsidRDefault="00033A0E" w:rsidP="00033A0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2F5781">
        <w:rPr>
          <w:rFonts w:ascii="Times New Roman" w:eastAsia="Times New Roman" w:hAnsi="Times New Roman" w:cs="Times New Roman"/>
          <w:kern w:val="0"/>
          <w:sz w:val="24"/>
          <w:szCs w:val="24"/>
          <w:lang w:eastAsia="fr-FR"/>
          <w14:ligatures w14:val="none"/>
        </w:rPr>
        <w:t>Avez-vous déjà été en contact avec un service ou une structure de protection de l’enfant ? Si oui, dans quel contexte ?</w:t>
      </w:r>
    </w:p>
    <w:p w14:paraId="7B43AC3F" w14:textId="77777777" w:rsidR="00033A0E" w:rsidRDefault="00033A0E" w:rsidP="00033A0E">
      <w:pPr>
        <w:pStyle w:val="Paragraphedeliste"/>
        <w:jc w:val="both"/>
        <w:rPr>
          <w:rFonts w:ascii="Times New Roman" w:eastAsia="Times New Roman" w:hAnsi="Times New Roman" w:cs="Times New Roman"/>
          <w:kern w:val="0"/>
          <w:sz w:val="24"/>
          <w:szCs w:val="24"/>
          <w:lang w:eastAsia="fr-FR"/>
          <w14:ligatures w14:val="none"/>
        </w:rPr>
      </w:pPr>
    </w:p>
    <w:p w14:paraId="6E33DF99" w14:textId="77777777" w:rsidR="00033A0E" w:rsidRDefault="00033A0E" w:rsidP="00033A0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2F5781">
        <w:rPr>
          <w:rFonts w:ascii="Times New Roman" w:eastAsia="Times New Roman" w:hAnsi="Times New Roman" w:cs="Times New Roman"/>
          <w:kern w:val="0"/>
          <w:sz w:val="24"/>
          <w:szCs w:val="24"/>
          <w:lang w:eastAsia="fr-FR"/>
          <w14:ligatures w14:val="none"/>
        </w:rPr>
        <w:t>Quelles sont, selon vous, les causes profondes de la vulnérabilité des familles dans votre quartier ?</w:t>
      </w:r>
    </w:p>
    <w:p w14:paraId="5715F461" w14:textId="77777777" w:rsidR="00033A0E" w:rsidRDefault="00033A0E" w:rsidP="00033A0E">
      <w:pPr>
        <w:pStyle w:val="Paragraphedeliste"/>
        <w:jc w:val="both"/>
        <w:rPr>
          <w:rFonts w:ascii="Times New Roman" w:eastAsia="Times New Roman" w:hAnsi="Times New Roman" w:cs="Times New Roman"/>
          <w:kern w:val="0"/>
          <w:sz w:val="24"/>
          <w:szCs w:val="24"/>
          <w:lang w:eastAsia="fr-FR"/>
          <w14:ligatures w14:val="none"/>
        </w:rPr>
      </w:pPr>
    </w:p>
    <w:p w14:paraId="004D1A90" w14:textId="77777777" w:rsidR="00033A0E" w:rsidRPr="002F5781" w:rsidRDefault="00033A0E" w:rsidP="00033A0E">
      <w:pPr>
        <w:spacing w:before="100" w:beforeAutospacing="1" w:after="100" w:afterAutospacing="1" w:line="240" w:lineRule="auto"/>
        <w:ind w:left="720"/>
        <w:jc w:val="both"/>
        <w:rPr>
          <w:rFonts w:ascii="Times New Roman" w:eastAsia="Times New Roman" w:hAnsi="Times New Roman" w:cs="Times New Roman"/>
          <w:kern w:val="0"/>
          <w:sz w:val="24"/>
          <w:szCs w:val="24"/>
          <w:lang w:eastAsia="fr-FR"/>
          <w14:ligatures w14:val="none"/>
        </w:rPr>
      </w:pPr>
    </w:p>
    <w:p w14:paraId="2900BA51" w14:textId="77777777" w:rsidR="00033A0E" w:rsidRDefault="00033A0E" w:rsidP="00033A0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20584F">
        <w:rPr>
          <w:rFonts w:ascii="Times New Roman" w:eastAsia="Times New Roman" w:hAnsi="Times New Roman" w:cs="Times New Roman"/>
          <w:kern w:val="0"/>
          <w:sz w:val="24"/>
          <w:szCs w:val="24"/>
          <w:lang w:eastAsia="fr-FR"/>
          <w14:ligatures w14:val="none"/>
        </w:rPr>
        <w:t>Qu’aimeriez-vous que les autorités fassent pour améliorer la situation des familles vulnérables à Keur Massar ?</w:t>
      </w:r>
    </w:p>
    <w:p w14:paraId="1BF86B27" w14:textId="77777777" w:rsidR="00033A0E" w:rsidRDefault="00033A0E" w:rsidP="00033A0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24338219" w14:textId="77777777" w:rsidR="00033A0E" w:rsidRPr="0020584F" w:rsidRDefault="00033A0E" w:rsidP="00033A0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p w14:paraId="6712C522" w14:textId="77777777" w:rsidR="00033A0E" w:rsidRPr="00033A0E" w:rsidRDefault="00033A0E" w:rsidP="00033A0E">
      <w:pPr>
        <w:pStyle w:val="Titre2"/>
        <w:jc w:val="both"/>
        <w:rPr>
          <w:rFonts w:ascii="Times New Roman" w:hAnsi="Times New Roman" w:cs="Times New Roman"/>
          <w:color w:val="000000" w:themeColor="text1"/>
          <w:sz w:val="28"/>
          <w:szCs w:val="28"/>
        </w:rPr>
      </w:pPr>
      <w:bookmarkStart w:id="72" w:name="_Toc213833762"/>
      <w:bookmarkStart w:id="73" w:name="_Toc216558300"/>
      <w:r w:rsidRPr="00033A0E">
        <w:rPr>
          <w:rStyle w:val="lev"/>
          <w:rFonts w:ascii="Times New Roman" w:hAnsi="Times New Roman" w:cs="Times New Roman"/>
          <w:color w:val="000000" w:themeColor="text1"/>
          <w:sz w:val="28"/>
          <w:szCs w:val="28"/>
        </w:rPr>
        <w:t>2. Guide d’entretien pour les enfants</w:t>
      </w:r>
      <w:bookmarkEnd w:id="72"/>
      <w:bookmarkEnd w:id="73"/>
    </w:p>
    <w:p w14:paraId="56219133" w14:textId="77777777" w:rsidR="00033A0E" w:rsidRPr="0020584F" w:rsidRDefault="00033A0E" w:rsidP="00033A0E">
      <w:pPr>
        <w:pStyle w:val="NormalWeb"/>
        <w:jc w:val="both"/>
      </w:pPr>
      <w:r>
        <w:t>Nous vous remercions d’avoir accepté de participer à cette étude. L’objectif de cette entrevue est de r</w:t>
      </w:r>
      <w:r w:rsidRPr="0020584F">
        <w:t xml:space="preserve">ecueillir </w:t>
      </w:r>
      <w:r>
        <w:t xml:space="preserve">votre </w:t>
      </w:r>
      <w:r w:rsidRPr="0020584F">
        <w:t xml:space="preserve">perception </w:t>
      </w:r>
      <w:r>
        <w:t>la</w:t>
      </w:r>
      <w:r w:rsidRPr="0020584F">
        <w:t xml:space="preserve"> vie familiale, </w:t>
      </w:r>
      <w:r>
        <w:t xml:space="preserve">votre bien être et le sentiment de protection que vous avez dans le cadre familial. </w:t>
      </w:r>
      <w:bookmarkStart w:id="74" w:name="_Hlk211167250"/>
      <w:r w:rsidRPr="0061538A">
        <w:t>L’entrevue se déroulera comme suit : nous allons vous posez des questions auxquelles vous êtes libre d’apporter une réponse en rapport avec l’objectif défini. Avant d’entamer la discussion nous tenons à vous informer que le contenu de cet échange sera sous couvert de l’anonymat.</w:t>
      </w:r>
    </w:p>
    <w:p w14:paraId="60CC4849" w14:textId="77777777" w:rsidR="00033A0E" w:rsidRPr="00033A0E" w:rsidRDefault="00033A0E" w:rsidP="00033A0E">
      <w:pPr>
        <w:pStyle w:val="Titre3"/>
        <w:jc w:val="both"/>
        <w:rPr>
          <w:color w:val="000000" w:themeColor="text1"/>
        </w:rPr>
      </w:pPr>
      <w:bookmarkStart w:id="75" w:name="_Toc213833763"/>
      <w:bookmarkStart w:id="76" w:name="_Toc216558301"/>
      <w:bookmarkEnd w:id="74"/>
      <w:r w:rsidRPr="00033A0E">
        <w:rPr>
          <w:rStyle w:val="lev"/>
          <w:color w:val="000000" w:themeColor="text1"/>
        </w:rPr>
        <w:t>Questions :</w:t>
      </w:r>
      <w:bookmarkEnd w:id="75"/>
      <w:bookmarkEnd w:id="76"/>
    </w:p>
    <w:p w14:paraId="17FE14E7" w14:textId="77777777" w:rsidR="00033A0E" w:rsidRDefault="00033A0E" w:rsidP="00033A0E">
      <w:pPr>
        <w:pStyle w:val="NormalWeb"/>
        <w:numPr>
          <w:ilvl w:val="0"/>
          <w:numId w:val="12"/>
        </w:numPr>
        <w:spacing w:before="100" w:beforeAutospacing="1" w:after="100" w:afterAutospacing="1" w:line="240" w:lineRule="auto"/>
        <w:jc w:val="both"/>
      </w:pPr>
      <w:r w:rsidRPr="0020584F">
        <w:t>Peux-tu me parler un peu de ta famille et de ta vie à la maison ?</w:t>
      </w:r>
    </w:p>
    <w:p w14:paraId="0974A97A" w14:textId="77777777" w:rsidR="00033A0E" w:rsidRPr="0020584F" w:rsidRDefault="00033A0E" w:rsidP="00033A0E">
      <w:pPr>
        <w:pStyle w:val="NormalWeb"/>
        <w:jc w:val="both"/>
      </w:pPr>
    </w:p>
    <w:p w14:paraId="5B9672B4" w14:textId="77777777" w:rsidR="00033A0E" w:rsidRDefault="00033A0E" w:rsidP="00033A0E">
      <w:pPr>
        <w:pStyle w:val="NormalWeb"/>
        <w:numPr>
          <w:ilvl w:val="0"/>
          <w:numId w:val="12"/>
        </w:numPr>
        <w:spacing w:before="100" w:beforeAutospacing="1" w:after="100" w:afterAutospacing="1" w:line="240" w:lineRule="auto"/>
        <w:jc w:val="both"/>
      </w:pPr>
      <w:r w:rsidRPr="0020584F">
        <w:t>Est-ce que tu vas à l’école ? Comment ça se passe pour toi à l’école ?</w:t>
      </w:r>
    </w:p>
    <w:p w14:paraId="35BB44E0" w14:textId="77777777" w:rsidR="00033A0E" w:rsidRPr="0020584F" w:rsidRDefault="00033A0E" w:rsidP="00033A0E">
      <w:pPr>
        <w:pStyle w:val="NormalWeb"/>
        <w:jc w:val="both"/>
      </w:pPr>
    </w:p>
    <w:p w14:paraId="6C4E04E9" w14:textId="77777777" w:rsidR="00033A0E" w:rsidRDefault="00033A0E" w:rsidP="00033A0E">
      <w:pPr>
        <w:pStyle w:val="NormalWeb"/>
        <w:numPr>
          <w:ilvl w:val="0"/>
          <w:numId w:val="12"/>
        </w:numPr>
        <w:spacing w:before="100" w:beforeAutospacing="1" w:after="100" w:afterAutospacing="1" w:line="240" w:lineRule="auto"/>
        <w:jc w:val="both"/>
      </w:pPr>
      <w:r w:rsidRPr="0020584F">
        <w:t>Que fais-tu quand tu n’es pas à l’école ?</w:t>
      </w:r>
    </w:p>
    <w:p w14:paraId="081F600D" w14:textId="77777777" w:rsidR="00033A0E" w:rsidRPr="0020584F" w:rsidRDefault="00033A0E" w:rsidP="00033A0E">
      <w:pPr>
        <w:pStyle w:val="NormalWeb"/>
        <w:jc w:val="both"/>
      </w:pPr>
    </w:p>
    <w:p w14:paraId="36B47A83" w14:textId="77777777" w:rsidR="00033A0E" w:rsidRDefault="00033A0E" w:rsidP="00033A0E">
      <w:pPr>
        <w:pStyle w:val="NormalWeb"/>
        <w:numPr>
          <w:ilvl w:val="0"/>
          <w:numId w:val="12"/>
        </w:numPr>
        <w:spacing w:before="100" w:beforeAutospacing="1" w:after="100" w:afterAutospacing="1" w:line="240" w:lineRule="auto"/>
        <w:jc w:val="both"/>
      </w:pPr>
      <w:r w:rsidRPr="0020584F">
        <w:lastRenderedPageBreak/>
        <w:t>Est-ce qu’il t’arrive parfois d’avoir des difficultés ou des problèmes à la maison ?</w:t>
      </w:r>
    </w:p>
    <w:p w14:paraId="44CCB860" w14:textId="77777777" w:rsidR="00033A0E" w:rsidRPr="0020584F" w:rsidRDefault="00033A0E" w:rsidP="00033A0E">
      <w:pPr>
        <w:pStyle w:val="NormalWeb"/>
        <w:jc w:val="both"/>
      </w:pPr>
    </w:p>
    <w:p w14:paraId="7CCA0AF8" w14:textId="4B57A7A7" w:rsidR="00033A0E" w:rsidRDefault="00033A0E" w:rsidP="00033A0E">
      <w:pPr>
        <w:pStyle w:val="NormalWeb"/>
        <w:numPr>
          <w:ilvl w:val="0"/>
          <w:numId w:val="12"/>
        </w:numPr>
        <w:spacing w:before="100" w:beforeAutospacing="1" w:after="100" w:afterAutospacing="1" w:line="240" w:lineRule="auto"/>
        <w:jc w:val="both"/>
      </w:pPr>
      <w:r w:rsidRPr="0020584F">
        <w:t>Quand tu as un problème, à qui en parles-tu ?</w:t>
      </w:r>
    </w:p>
    <w:p w14:paraId="6E13D2F6" w14:textId="77777777" w:rsidR="00033A0E" w:rsidRDefault="00033A0E" w:rsidP="00033A0E">
      <w:pPr>
        <w:pStyle w:val="Paragraphedeliste"/>
        <w:jc w:val="both"/>
      </w:pPr>
    </w:p>
    <w:p w14:paraId="099125C6" w14:textId="77777777" w:rsidR="00033A0E" w:rsidRDefault="00033A0E" w:rsidP="00033A0E">
      <w:pPr>
        <w:pStyle w:val="NormalWeb"/>
        <w:numPr>
          <w:ilvl w:val="0"/>
          <w:numId w:val="12"/>
        </w:numPr>
        <w:spacing w:before="100" w:beforeAutospacing="1" w:after="100" w:afterAutospacing="1" w:line="240" w:lineRule="auto"/>
        <w:jc w:val="both"/>
      </w:pPr>
      <w:r w:rsidRPr="0020584F">
        <w:t>Est-ce que tu penses que les enfants de ton quartier sont bien protégés ? Pourquoi ?</w:t>
      </w:r>
    </w:p>
    <w:p w14:paraId="2062E0E4" w14:textId="77777777" w:rsidR="00033A0E" w:rsidRDefault="00033A0E" w:rsidP="00033A0E">
      <w:pPr>
        <w:pStyle w:val="Paragraphedeliste"/>
        <w:jc w:val="both"/>
      </w:pPr>
    </w:p>
    <w:p w14:paraId="0C5A5B01" w14:textId="77777777" w:rsidR="00033A0E" w:rsidRPr="0020584F" w:rsidRDefault="00033A0E" w:rsidP="00033A0E">
      <w:pPr>
        <w:pStyle w:val="NormalWeb"/>
        <w:jc w:val="both"/>
      </w:pPr>
    </w:p>
    <w:p w14:paraId="0161F67B" w14:textId="1CEF2D7D" w:rsidR="00033A0E" w:rsidRDefault="00033A0E" w:rsidP="00033A0E">
      <w:pPr>
        <w:pStyle w:val="NormalWeb"/>
        <w:numPr>
          <w:ilvl w:val="0"/>
          <w:numId w:val="12"/>
        </w:numPr>
        <w:spacing w:before="100" w:beforeAutospacing="1" w:after="100" w:afterAutospacing="1" w:line="240" w:lineRule="auto"/>
        <w:jc w:val="both"/>
      </w:pPr>
      <w:r w:rsidRPr="0020584F">
        <w:t xml:space="preserve">Qu’aimerais-tu changer </w:t>
      </w:r>
      <w:r w:rsidR="00C746ED">
        <w:t xml:space="preserve">dans ta vie </w:t>
      </w:r>
      <w:r w:rsidRPr="0020584F">
        <w:t>?</w:t>
      </w:r>
      <w:r>
        <w:t xml:space="preserve">                 </w:t>
      </w:r>
    </w:p>
    <w:p w14:paraId="26397A3E" w14:textId="77777777" w:rsidR="00033A0E" w:rsidRDefault="00033A0E" w:rsidP="00033A0E">
      <w:pPr>
        <w:pStyle w:val="NormalWeb"/>
        <w:ind w:left="720"/>
        <w:jc w:val="both"/>
      </w:pPr>
    </w:p>
    <w:p w14:paraId="061360CA" w14:textId="77777777" w:rsidR="00033A0E" w:rsidRPr="00002D68" w:rsidRDefault="00033A0E" w:rsidP="00033A0E">
      <w:pPr>
        <w:pStyle w:val="NormalWeb"/>
        <w:jc w:val="both"/>
        <w:rPr>
          <w:sz w:val="32"/>
          <w:szCs w:val="32"/>
        </w:rPr>
      </w:pPr>
      <w:r w:rsidRPr="00002D68">
        <w:rPr>
          <w:rStyle w:val="lev"/>
          <w:sz w:val="32"/>
          <w:szCs w:val="32"/>
        </w:rPr>
        <w:t xml:space="preserve">3. </w:t>
      </w:r>
      <w:r w:rsidRPr="00033A0E">
        <w:rPr>
          <w:rStyle w:val="lev"/>
          <w:sz w:val="28"/>
          <w:szCs w:val="28"/>
        </w:rPr>
        <w:t>Guide d’entretien pour les éducateurs spécialisés et travailleurs sociaux</w:t>
      </w:r>
    </w:p>
    <w:p w14:paraId="3074D035" w14:textId="77777777" w:rsidR="00033A0E" w:rsidRPr="002F5781" w:rsidRDefault="00033A0E" w:rsidP="00033A0E">
      <w:pPr>
        <w:pStyle w:val="NormalWeb"/>
        <w:jc w:val="both"/>
      </w:pPr>
      <w:r>
        <w:t xml:space="preserve">Merci d’avoir accepté de participer à cette étude. L’objectif de cette entrevue est de requérir votre </w:t>
      </w:r>
      <w:r w:rsidRPr="0020584F">
        <w:t xml:space="preserve">expérience professionnelle, </w:t>
      </w:r>
      <w:r>
        <w:t>vos</w:t>
      </w:r>
      <w:r w:rsidRPr="0020584F">
        <w:t xml:space="preserve"> observations sur la vulnérabilité familiale et </w:t>
      </w:r>
      <w:r>
        <w:t>ses impacts sur la protection des enfants ainsi que vos</w:t>
      </w:r>
      <w:r w:rsidRPr="0020584F">
        <w:t xml:space="preserve"> stratégies d’intervention.</w:t>
      </w:r>
      <w:r>
        <w:t xml:space="preserve"> </w:t>
      </w:r>
      <w:bookmarkStart w:id="77" w:name="_Hlk211167620"/>
      <w:r w:rsidRPr="002F5781">
        <w:t>L’entrevue se déroulera comme suit : nous allons vous posez des questions auxquelles vous êtes libre d’apporter une réponse en rapport avec l’objectif défini. Avant d’entamer la discussion nous tenons à vous informer que le contenu de cet échange sera sous couvert de l’anonymat</w:t>
      </w:r>
      <w:bookmarkEnd w:id="77"/>
      <w:r w:rsidRPr="002F5781">
        <w:t>.</w:t>
      </w:r>
    </w:p>
    <w:p w14:paraId="0C644089" w14:textId="77777777" w:rsidR="00033A0E" w:rsidRPr="0020584F" w:rsidRDefault="00033A0E" w:rsidP="00033A0E">
      <w:pPr>
        <w:pStyle w:val="NormalWeb"/>
        <w:jc w:val="both"/>
      </w:pPr>
    </w:p>
    <w:p w14:paraId="7D0C773C" w14:textId="77777777" w:rsidR="00033A0E" w:rsidRPr="00033A0E" w:rsidRDefault="00033A0E" w:rsidP="00033A0E">
      <w:pPr>
        <w:pStyle w:val="Titre3"/>
        <w:jc w:val="both"/>
        <w:rPr>
          <w:rFonts w:ascii="Times New Roman" w:hAnsi="Times New Roman" w:cs="Times New Roman"/>
          <w:color w:val="000000" w:themeColor="text1"/>
        </w:rPr>
      </w:pPr>
      <w:bookmarkStart w:id="78" w:name="_Toc213833764"/>
      <w:bookmarkStart w:id="79" w:name="_Toc216558302"/>
      <w:r w:rsidRPr="00033A0E">
        <w:rPr>
          <w:rStyle w:val="lev"/>
          <w:rFonts w:ascii="Times New Roman" w:hAnsi="Times New Roman" w:cs="Times New Roman"/>
          <w:color w:val="000000" w:themeColor="text1"/>
        </w:rPr>
        <w:t>Questions :</w:t>
      </w:r>
      <w:bookmarkEnd w:id="78"/>
      <w:bookmarkEnd w:id="79"/>
    </w:p>
    <w:p w14:paraId="6247287A" w14:textId="77777777" w:rsidR="00033A0E" w:rsidRDefault="00033A0E" w:rsidP="00033A0E">
      <w:pPr>
        <w:pStyle w:val="NormalWeb"/>
        <w:numPr>
          <w:ilvl w:val="0"/>
          <w:numId w:val="13"/>
        </w:numPr>
        <w:spacing w:before="100" w:beforeAutospacing="1" w:after="100" w:afterAutospacing="1" w:line="240" w:lineRule="auto"/>
        <w:jc w:val="both"/>
      </w:pPr>
      <w:r w:rsidRPr="0020584F">
        <w:t>Pouvez-vous décrire votre rôle et vos principales missions dans le domaine de la protection de l’enfance ?</w:t>
      </w:r>
    </w:p>
    <w:p w14:paraId="5EE8B34D" w14:textId="77777777" w:rsidR="00033A0E" w:rsidRPr="0020584F" w:rsidRDefault="00033A0E" w:rsidP="00033A0E">
      <w:pPr>
        <w:pStyle w:val="NormalWeb"/>
        <w:jc w:val="both"/>
      </w:pPr>
    </w:p>
    <w:p w14:paraId="203368CA" w14:textId="77777777" w:rsidR="00033A0E" w:rsidRDefault="00033A0E" w:rsidP="00033A0E">
      <w:pPr>
        <w:pStyle w:val="NormalWeb"/>
        <w:numPr>
          <w:ilvl w:val="0"/>
          <w:numId w:val="13"/>
        </w:numPr>
        <w:spacing w:before="100" w:beforeAutospacing="1" w:after="100" w:afterAutospacing="1" w:line="240" w:lineRule="auto"/>
        <w:jc w:val="both"/>
      </w:pPr>
      <w:r w:rsidRPr="0020584F">
        <w:t>Quelles sont les formes de vulnérabilité familiale que vous rencontrez le plus souvent dans votre travail ?</w:t>
      </w:r>
    </w:p>
    <w:p w14:paraId="6F47E2B9" w14:textId="77777777" w:rsidR="00033A0E" w:rsidRPr="0020584F" w:rsidRDefault="00033A0E" w:rsidP="00033A0E">
      <w:pPr>
        <w:pStyle w:val="NormalWeb"/>
        <w:jc w:val="both"/>
      </w:pPr>
    </w:p>
    <w:p w14:paraId="33D1CF24" w14:textId="77777777" w:rsidR="00033A0E" w:rsidRDefault="00033A0E" w:rsidP="00033A0E">
      <w:pPr>
        <w:pStyle w:val="NormalWeb"/>
        <w:numPr>
          <w:ilvl w:val="0"/>
          <w:numId w:val="13"/>
        </w:numPr>
        <w:spacing w:before="100" w:beforeAutospacing="1" w:after="100" w:afterAutospacing="1" w:line="240" w:lineRule="auto"/>
        <w:jc w:val="both"/>
      </w:pPr>
      <w:r w:rsidRPr="0020584F">
        <w:t>Comment ces situations influencent-elles la protection et les droits des enfants ?</w:t>
      </w:r>
    </w:p>
    <w:p w14:paraId="13045C57" w14:textId="77777777" w:rsidR="00033A0E" w:rsidRPr="0020584F" w:rsidRDefault="00033A0E" w:rsidP="00033A0E">
      <w:pPr>
        <w:pStyle w:val="NormalWeb"/>
        <w:jc w:val="both"/>
      </w:pPr>
    </w:p>
    <w:p w14:paraId="29573B4A" w14:textId="77777777" w:rsidR="00033A0E" w:rsidRDefault="00033A0E" w:rsidP="00033A0E">
      <w:pPr>
        <w:pStyle w:val="NormalWeb"/>
        <w:numPr>
          <w:ilvl w:val="0"/>
          <w:numId w:val="13"/>
        </w:numPr>
        <w:spacing w:before="100" w:beforeAutospacing="1" w:after="100" w:afterAutospacing="1" w:line="240" w:lineRule="auto"/>
        <w:jc w:val="both"/>
      </w:pPr>
      <w:r w:rsidRPr="0020584F">
        <w:t>Quelles sont les difficultés rencontrées dans l’accompagnement des familles vulnérables ?</w:t>
      </w:r>
    </w:p>
    <w:p w14:paraId="128A5CE1" w14:textId="77777777" w:rsidR="00033A0E" w:rsidRDefault="00033A0E" w:rsidP="00033A0E">
      <w:pPr>
        <w:pStyle w:val="Paragraphedeliste"/>
        <w:jc w:val="both"/>
      </w:pPr>
    </w:p>
    <w:p w14:paraId="6119D2CB" w14:textId="76D9C769" w:rsidR="00033A0E" w:rsidRDefault="00033A0E" w:rsidP="00033A0E">
      <w:pPr>
        <w:pStyle w:val="NormalWeb"/>
        <w:numPr>
          <w:ilvl w:val="0"/>
          <w:numId w:val="13"/>
        </w:numPr>
        <w:spacing w:before="100" w:beforeAutospacing="1" w:after="100" w:afterAutospacing="1" w:line="240" w:lineRule="auto"/>
        <w:jc w:val="both"/>
      </w:pPr>
      <w:r w:rsidRPr="0020584F">
        <w:lastRenderedPageBreak/>
        <w:t>Quelles collaborations existent entre votre structure et les autres acteurs de protectio</w:t>
      </w:r>
      <w:r w:rsidR="00C746ED">
        <w:t>n</w:t>
      </w:r>
      <w:r w:rsidRPr="0020584F">
        <w:t xml:space="preserve"> ?</w:t>
      </w:r>
    </w:p>
    <w:p w14:paraId="36B89249" w14:textId="77777777" w:rsidR="00033A0E" w:rsidRDefault="00033A0E" w:rsidP="00033A0E">
      <w:pPr>
        <w:pStyle w:val="Paragraphedeliste"/>
        <w:jc w:val="both"/>
      </w:pPr>
    </w:p>
    <w:p w14:paraId="61D0BA82" w14:textId="77777777" w:rsidR="00033A0E" w:rsidRPr="0020584F" w:rsidRDefault="00033A0E" w:rsidP="00033A0E">
      <w:pPr>
        <w:pStyle w:val="NormalWeb"/>
        <w:ind w:left="720"/>
        <w:jc w:val="both"/>
      </w:pPr>
    </w:p>
    <w:p w14:paraId="1F8FEBB7" w14:textId="153CE51C" w:rsidR="00033A0E" w:rsidRDefault="00033A0E" w:rsidP="00033A0E">
      <w:pPr>
        <w:pStyle w:val="NormalWeb"/>
        <w:numPr>
          <w:ilvl w:val="0"/>
          <w:numId w:val="13"/>
        </w:numPr>
        <w:spacing w:before="100" w:beforeAutospacing="1" w:after="100" w:afterAutospacing="1" w:line="240" w:lineRule="auto"/>
        <w:jc w:val="both"/>
      </w:pPr>
      <w:r w:rsidRPr="0020584F">
        <w:t xml:space="preserve">Quelles stratégies </w:t>
      </w:r>
      <w:r w:rsidR="00C746ED">
        <w:t>proposerez</w:t>
      </w:r>
      <w:r w:rsidRPr="0020584F">
        <w:t>-vous pour renforcer la résilience des familles et prévenir les ruptures de protection ?</w:t>
      </w:r>
    </w:p>
    <w:p w14:paraId="6F5280D4" w14:textId="77777777" w:rsidR="00033A0E" w:rsidRDefault="00033A0E" w:rsidP="00033A0E">
      <w:pPr>
        <w:pStyle w:val="NormalWeb"/>
        <w:jc w:val="both"/>
      </w:pPr>
    </w:p>
    <w:p w14:paraId="4B252B71" w14:textId="77777777" w:rsidR="00033A0E" w:rsidRPr="0020584F" w:rsidRDefault="00033A0E" w:rsidP="00033A0E">
      <w:pPr>
        <w:pStyle w:val="NormalWeb"/>
        <w:jc w:val="both"/>
      </w:pPr>
    </w:p>
    <w:p w14:paraId="6C007394" w14:textId="5B1C2C54" w:rsidR="00033A0E" w:rsidRDefault="00033A0E" w:rsidP="00033A0E">
      <w:pPr>
        <w:pStyle w:val="NormalWeb"/>
        <w:numPr>
          <w:ilvl w:val="0"/>
          <w:numId w:val="13"/>
        </w:numPr>
        <w:spacing w:before="100" w:beforeAutospacing="1" w:after="100" w:afterAutospacing="1" w:line="240" w:lineRule="auto"/>
        <w:jc w:val="both"/>
      </w:pPr>
      <w:r w:rsidRPr="0020584F">
        <w:t xml:space="preserve">Quelles recommandations feriez-vous pour améliorer la coordination des acteurs </w:t>
      </w:r>
      <w:r w:rsidR="00C746ED">
        <w:t xml:space="preserve">de protection </w:t>
      </w:r>
      <w:r w:rsidRPr="0020584F">
        <w:t>?</w:t>
      </w:r>
    </w:p>
    <w:p w14:paraId="685ED353" w14:textId="77777777" w:rsidR="00033A0E" w:rsidRDefault="00033A0E" w:rsidP="00033A0E">
      <w:pPr>
        <w:pStyle w:val="NormalWeb"/>
        <w:jc w:val="both"/>
      </w:pPr>
    </w:p>
    <w:p w14:paraId="16CC026E" w14:textId="7B85DA23" w:rsidR="00033A0E" w:rsidRPr="00033A0E" w:rsidRDefault="00033A0E" w:rsidP="00033A0E">
      <w:pPr>
        <w:pStyle w:val="Titre2"/>
        <w:numPr>
          <w:ilvl w:val="0"/>
          <w:numId w:val="10"/>
        </w:numPr>
        <w:tabs>
          <w:tab w:val="clear" w:pos="720"/>
        </w:tabs>
        <w:jc w:val="both"/>
        <w:rPr>
          <w:rFonts w:ascii="Times New Roman" w:hAnsi="Times New Roman" w:cs="Times New Roman"/>
          <w:color w:val="000000" w:themeColor="text1"/>
          <w:sz w:val="28"/>
          <w:szCs w:val="28"/>
        </w:rPr>
      </w:pPr>
      <w:bookmarkStart w:id="80" w:name="_Toc213833765"/>
      <w:bookmarkStart w:id="81" w:name="_Toc216558303"/>
      <w:r w:rsidRPr="00033A0E">
        <w:rPr>
          <w:rStyle w:val="lev"/>
          <w:rFonts w:ascii="Times New Roman" w:hAnsi="Times New Roman" w:cs="Times New Roman"/>
          <w:color w:val="000000" w:themeColor="text1"/>
          <w:sz w:val="28"/>
          <w:szCs w:val="28"/>
        </w:rPr>
        <w:t>Guide d’entretien pour les acteurs associatifs</w:t>
      </w:r>
      <w:bookmarkEnd w:id="80"/>
      <w:bookmarkEnd w:id="81"/>
    </w:p>
    <w:p w14:paraId="2B85ED2F" w14:textId="77777777" w:rsidR="00033A0E" w:rsidRDefault="00033A0E" w:rsidP="00033A0E">
      <w:pPr>
        <w:pStyle w:val="NormalWeb"/>
        <w:jc w:val="both"/>
      </w:pPr>
      <w:r>
        <w:t>Nous vous remercions d’avoir accepté de participer à cette étude. L’objectif de cette entrevue est d’é</w:t>
      </w:r>
      <w:r w:rsidRPr="0020584F">
        <w:t xml:space="preserve">valuer </w:t>
      </w:r>
      <w:r>
        <w:t>est de mesurer à partir de vos constats le niveau de vulnérabilité des familles et d’évaluer l’impact de votre contribution dans ce domaine</w:t>
      </w:r>
      <w:r w:rsidRPr="0020584F">
        <w:t>.</w:t>
      </w:r>
      <w:r w:rsidRPr="002F5781">
        <w:rPr>
          <w:rFonts w:asciiTheme="minorHAnsi" w:hAnsiTheme="minorHAnsi" w:cstheme="minorBidi"/>
          <w:sz w:val="22"/>
          <w:szCs w:val="22"/>
        </w:rPr>
        <w:t xml:space="preserve"> </w:t>
      </w:r>
      <w:r w:rsidRPr="002F5781">
        <w:t>L’entrevue se déroulera comme suit : nous allons vous posez des questions auxquelles vous êtes libre d’apporter une réponse en rapport avec l’objectif défini. Avant d’entamer la discussion nous tenons à vous informer que le contenu de cet échange sera sous couvert de l’anonymat</w:t>
      </w:r>
    </w:p>
    <w:p w14:paraId="4BE8F8E5" w14:textId="77777777" w:rsidR="00033A0E" w:rsidRPr="0020584F" w:rsidRDefault="00033A0E" w:rsidP="00033A0E">
      <w:pPr>
        <w:pStyle w:val="NormalWeb"/>
        <w:jc w:val="both"/>
      </w:pPr>
      <w:r w:rsidRPr="0020584F">
        <w:rPr>
          <w:rStyle w:val="lev"/>
        </w:rPr>
        <w:t>Questions :</w:t>
      </w:r>
    </w:p>
    <w:p w14:paraId="43A13458" w14:textId="77777777" w:rsidR="00033A0E" w:rsidRDefault="00033A0E" w:rsidP="00033A0E">
      <w:pPr>
        <w:pStyle w:val="NormalWeb"/>
        <w:numPr>
          <w:ilvl w:val="0"/>
          <w:numId w:val="14"/>
        </w:numPr>
        <w:spacing w:before="100" w:beforeAutospacing="1" w:after="100" w:afterAutospacing="1" w:line="240" w:lineRule="auto"/>
        <w:jc w:val="both"/>
      </w:pPr>
      <w:r w:rsidRPr="0020584F">
        <w:t>Quelle est la mission principale de votre structure en matière de protection de l’enfance ?</w:t>
      </w:r>
    </w:p>
    <w:p w14:paraId="1A61F4EE" w14:textId="77777777" w:rsidR="00033A0E" w:rsidRDefault="00033A0E" w:rsidP="00033A0E">
      <w:pPr>
        <w:pStyle w:val="NormalWeb"/>
        <w:jc w:val="both"/>
      </w:pPr>
    </w:p>
    <w:p w14:paraId="3AFE0396" w14:textId="77777777" w:rsidR="00033A0E" w:rsidRPr="0020584F" w:rsidRDefault="00033A0E" w:rsidP="00033A0E">
      <w:pPr>
        <w:pStyle w:val="NormalWeb"/>
        <w:jc w:val="both"/>
      </w:pPr>
    </w:p>
    <w:p w14:paraId="3DDC6304" w14:textId="77777777" w:rsidR="00033A0E" w:rsidRDefault="00033A0E" w:rsidP="00033A0E">
      <w:pPr>
        <w:pStyle w:val="NormalWeb"/>
        <w:numPr>
          <w:ilvl w:val="0"/>
          <w:numId w:val="14"/>
        </w:numPr>
        <w:spacing w:before="100" w:beforeAutospacing="1" w:after="100" w:afterAutospacing="1" w:line="240" w:lineRule="auto"/>
        <w:jc w:val="both"/>
      </w:pPr>
      <w:r w:rsidRPr="0020584F">
        <w:t>Quelles sont, selon vos observations, les principales formes de vulnérabilité familiale dans votre zone d’intervention ?</w:t>
      </w:r>
    </w:p>
    <w:p w14:paraId="4ACF5BE8" w14:textId="77777777" w:rsidR="00033A0E" w:rsidRDefault="00033A0E" w:rsidP="00033A0E">
      <w:pPr>
        <w:pStyle w:val="NormalWeb"/>
        <w:jc w:val="both"/>
      </w:pPr>
    </w:p>
    <w:p w14:paraId="1005A9C0" w14:textId="77777777" w:rsidR="00033A0E" w:rsidRPr="0020584F" w:rsidRDefault="00033A0E" w:rsidP="00033A0E">
      <w:pPr>
        <w:pStyle w:val="NormalWeb"/>
        <w:jc w:val="both"/>
      </w:pPr>
    </w:p>
    <w:p w14:paraId="444DF5C1" w14:textId="77777777" w:rsidR="00033A0E" w:rsidRDefault="00033A0E" w:rsidP="00033A0E">
      <w:pPr>
        <w:pStyle w:val="NormalWeb"/>
        <w:numPr>
          <w:ilvl w:val="0"/>
          <w:numId w:val="14"/>
        </w:numPr>
        <w:spacing w:before="100" w:beforeAutospacing="1" w:after="100" w:afterAutospacing="1" w:line="240" w:lineRule="auto"/>
        <w:jc w:val="both"/>
      </w:pPr>
      <w:r w:rsidRPr="0020584F">
        <w:t>Quels programmes, actions ou services sont actuellement mis en œuvre pour accompagner les familles vulnérables ?</w:t>
      </w:r>
    </w:p>
    <w:p w14:paraId="7DD9C021" w14:textId="77777777" w:rsidR="00033A0E" w:rsidRDefault="00033A0E" w:rsidP="00033A0E">
      <w:pPr>
        <w:pStyle w:val="NormalWeb"/>
        <w:jc w:val="both"/>
      </w:pPr>
    </w:p>
    <w:p w14:paraId="25ACBC15" w14:textId="77777777" w:rsidR="00033A0E" w:rsidRPr="0020584F" w:rsidRDefault="00033A0E" w:rsidP="00033A0E">
      <w:pPr>
        <w:pStyle w:val="NormalWeb"/>
        <w:jc w:val="both"/>
      </w:pPr>
    </w:p>
    <w:p w14:paraId="6EB84279" w14:textId="77777777" w:rsidR="00033A0E" w:rsidRDefault="00033A0E" w:rsidP="00033A0E">
      <w:pPr>
        <w:pStyle w:val="NormalWeb"/>
        <w:numPr>
          <w:ilvl w:val="0"/>
          <w:numId w:val="14"/>
        </w:numPr>
        <w:spacing w:before="100" w:beforeAutospacing="1" w:after="100" w:afterAutospacing="1" w:line="240" w:lineRule="auto"/>
        <w:jc w:val="both"/>
      </w:pPr>
      <w:r w:rsidRPr="0020584F">
        <w:lastRenderedPageBreak/>
        <w:t>Quelles sont les principales difficultés rencontrées dans la mise en œuvre de ces actions ?</w:t>
      </w:r>
    </w:p>
    <w:p w14:paraId="2DDB1BC9" w14:textId="77777777" w:rsidR="00033A0E" w:rsidRPr="0020584F" w:rsidRDefault="00033A0E" w:rsidP="00033A0E">
      <w:pPr>
        <w:pStyle w:val="NormalWeb"/>
        <w:jc w:val="both"/>
      </w:pPr>
    </w:p>
    <w:p w14:paraId="49C5C35D" w14:textId="253DA3F9" w:rsidR="00033A0E" w:rsidRDefault="00033A0E" w:rsidP="00033A0E">
      <w:pPr>
        <w:pStyle w:val="NormalWeb"/>
        <w:numPr>
          <w:ilvl w:val="0"/>
          <w:numId w:val="14"/>
        </w:numPr>
        <w:spacing w:before="100" w:beforeAutospacing="1" w:after="100" w:afterAutospacing="1" w:line="240" w:lineRule="auto"/>
        <w:jc w:val="both"/>
      </w:pPr>
      <w:r w:rsidRPr="0020584F">
        <w:t xml:space="preserve">Comment se fait la coordination entre les différents acteurs de la </w:t>
      </w:r>
      <w:r w:rsidR="007B5E82" w:rsidRPr="0020584F">
        <w:t>protection ?</w:t>
      </w:r>
    </w:p>
    <w:p w14:paraId="42E49C5A" w14:textId="77777777" w:rsidR="00033A0E" w:rsidRDefault="00033A0E" w:rsidP="00033A0E">
      <w:pPr>
        <w:pStyle w:val="Paragraphedeliste"/>
        <w:jc w:val="both"/>
      </w:pPr>
    </w:p>
    <w:p w14:paraId="574F132B" w14:textId="77777777" w:rsidR="00033A0E" w:rsidRPr="0020584F" w:rsidRDefault="00033A0E" w:rsidP="00033A0E">
      <w:pPr>
        <w:pStyle w:val="NormalWeb"/>
        <w:jc w:val="both"/>
      </w:pPr>
    </w:p>
    <w:p w14:paraId="0F9F36BC" w14:textId="77777777" w:rsidR="00033A0E" w:rsidRDefault="00033A0E" w:rsidP="00033A0E">
      <w:pPr>
        <w:pStyle w:val="NormalWeb"/>
        <w:numPr>
          <w:ilvl w:val="0"/>
          <w:numId w:val="14"/>
        </w:numPr>
        <w:spacing w:before="100" w:beforeAutospacing="1" w:after="100" w:afterAutospacing="1" w:line="240" w:lineRule="auto"/>
        <w:jc w:val="both"/>
      </w:pPr>
      <w:r w:rsidRPr="0020584F">
        <w:t>Quels mécanismes existent pour le suivi et l’évaluation des interventions ?</w:t>
      </w:r>
    </w:p>
    <w:p w14:paraId="6A03832A" w14:textId="77777777" w:rsidR="00033A0E" w:rsidRDefault="00033A0E" w:rsidP="00033A0E">
      <w:pPr>
        <w:pStyle w:val="NormalWeb"/>
        <w:jc w:val="both"/>
      </w:pPr>
    </w:p>
    <w:p w14:paraId="23CBDD4B" w14:textId="77777777" w:rsidR="00033A0E" w:rsidRDefault="00033A0E" w:rsidP="00033A0E">
      <w:pPr>
        <w:pStyle w:val="NormalWeb"/>
        <w:jc w:val="both"/>
      </w:pPr>
    </w:p>
    <w:p w14:paraId="5EF54376" w14:textId="77777777" w:rsidR="00033A0E" w:rsidRPr="0020584F" w:rsidRDefault="00033A0E" w:rsidP="00033A0E">
      <w:pPr>
        <w:pStyle w:val="NormalWeb"/>
        <w:numPr>
          <w:ilvl w:val="0"/>
          <w:numId w:val="14"/>
        </w:numPr>
        <w:spacing w:before="100" w:beforeAutospacing="1" w:after="100" w:afterAutospacing="1" w:line="240" w:lineRule="auto"/>
        <w:jc w:val="both"/>
      </w:pPr>
      <w:r w:rsidRPr="0020584F">
        <w:t>Quelles mesures ou stratégies pourraient être renforcées pour prévenir les ruptures de la protection des enfants ?</w:t>
      </w:r>
    </w:p>
    <w:p w14:paraId="0229EF12" w14:textId="77777777" w:rsidR="00033A0E" w:rsidRPr="0020584F" w:rsidRDefault="00033A0E" w:rsidP="00033A0E">
      <w:pPr>
        <w:pStyle w:val="Titre2"/>
        <w:jc w:val="both"/>
      </w:pPr>
    </w:p>
    <w:p w14:paraId="1DC539EB" w14:textId="77777777" w:rsidR="00033A0E" w:rsidRPr="0020584F" w:rsidRDefault="00033A0E" w:rsidP="00033A0E">
      <w:pPr>
        <w:jc w:val="both"/>
        <w:rPr>
          <w:rFonts w:ascii="Times New Roman" w:hAnsi="Times New Roman" w:cs="Times New Roman"/>
        </w:rPr>
      </w:pPr>
    </w:p>
    <w:p w14:paraId="78DB1A93" w14:textId="324B9E94" w:rsidR="00400033" w:rsidRPr="003B7A82" w:rsidRDefault="00400033" w:rsidP="003B7A82">
      <w:pPr>
        <w:pStyle w:val="En-ttedetabledesmatires"/>
      </w:pPr>
    </w:p>
    <w:p w14:paraId="324FAD07" w14:textId="77777777" w:rsidR="00400033" w:rsidRDefault="00400033" w:rsidP="00400033"/>
    <w:p w14:paraId="63D09893" w14:textId="77777777" w:rsidR="00400033" w:rsidRDefault="00400033" w:rsidP="00400033"/>
    <w:p w14:paraId="700F58AD" w14:textId="77777777" w:rsidR="00400033" w:rsidRDefault="00400033" w:rsidP="00400033">
      <w:pPr>
        <w:pStyle w:val="Titre1"/>
      </w:pPr>
    </w:p>
    <w:p w14:paraId="66BDA2C8" w14:textId="77777777" w:rsidR="00D00957" w:rsidRPr="00D00957" w:rsidRDefault="00D00957" w:rsidP="00D00957"/>
    <w:p w14:paraId="60F337CE" w14:textId="77777777" w:rsidR="00D00957" w:rsidRPr="00D00957" w:rsidRDefault="00D00957" w:rsidP="00D00957"/>
    <w:p w14:paraId="2F4B8120" w14:textId="77777777" w:rsidR="00D00957" w:rsidRPr="00D00957" w:rsidRDefault="00D00957" w:rsidP="00D00957"/>
    <w:p w14:paraId="2AB98CE0" w14:textId="77777777" w:rsidR="00D00957" w:rsidRPr="00D00957" w:rsidRDefault="00D00957" w:rsidP="00D00957"/>
    <w:p w14:paraId="5815FAB9" w14:textId="77777777" w:rsidR="00D00957" w:rsidRPr="00D00957" w:rsidRDefault="00D00957" w:rsidP="00D00957"/>
    <w:p w14:paraId="6B0EE563" w14:textId="77777777" w:rsidR="00D00957" w:rsidRPr="00D00957" w:rsidRDefault="00D00957" w:rsidP="00D00957"/>
    <w:p w14:paraId="7B417632" w14:textId="77777777" w:rsidR="00D00957" w:rsidRPr="00D00957" w:rsidRDefault="00D00957" w:rsidP="00D00957"/>
    <w:p w14:paraId="223CE308" w14:textId="77777777" w:rsidR="00D00957" w:rsidRPr="00D00957" w:rsidRDefault="00D00957" w:rsidP="00D00957"/>
    <w:p w14:paraId="334C57C8" w14:textId="77777777" w:rsidR="00D00957" w:rsidRPr="00D00957" w:rsidRDefault="00D00957" w:rsidP="00D00957"/>
    <w:p w14:paraId="5EE06B82" w14:textId="77777777" w:rsidR="00D00957" w:rsidRPr="00D00957" w:rsidRDefault="00D00957" w:rsidP="00D00957"/>
    <w:p w14:paraId="4787C05A" w14:textId="77777777" w:rsidR="00D00957" w:rsidRPr="00D00957" w:rsidRDefault="00D00957" w:rsidP="00D00957"/>
    <w:p w14:paraId="7FC0AC72" w14:textId="77777777" w:rsidR="00D00957" w:rsidRPr="00D00957" w:rsidRDefault="00D00957" w:rsidP="00D00957"/>
    <w:p w14:paraId="4CA155A9" w14:textId="77777777" w:rsidR="00D00957" w:rsidRPr="00D00957" w:rsidRDefault="00D00957" w:rsidP="00D00957"/>
    <w:p w14:paraId="552B78AA" w14:textId="77777777" w:rsidR="00D00957" w:rsidRPr="00D00957" w:rsidRDefault="00D00957" w:rsidP="00D00957"/>
    <w:p w14:paraId="292366D9" w14:textId="77777777" w:rsidR="00D00957" w:rsidRPr="00D00957" w:rsidRDefault="00D00957" w:rsidP="00D00957"/>
    <w:p w14:paraId="3D13F229" w14:textId="77777777" w:rsidR="00D00957" w:rsidRPr="00D00957" w:rsidRDefault="00D00957" w:rsidP="00D00957"/>
    <w:p w14:paraId="7E920BEA" w14:textId="77777777" w:rsidR="00D00957" w:rsidRPr="00D00957" w:rsidRDefault="00D00957" w:rsidP="00D00957"/>
    <w:p w14:paraId="05733E06" w14:textId="77777777" w:rsidR="00D00957" w:rsidRDefault="00D00957" w:rsidP="00D00957">
      <w:pPr>
        <w:rPr>
          <w:rFonts w:asciiTheme="majorHAnsi" w:eastAsiaTheme="majorEastAsia" w:hAnsiTheme="majorHAnsi" w:cstheme="majorBidi"/>
          <w:color w:val="2F5496" w:themeColor="accent1" w:themeShade="BF"/>
          <w:sz w:val="32"/>
          <w:szCs w:val="32"/>
        </w:rPr>
      </w:pPr>
    </w:p>
    <w:p w14:paraId="1244DF40" w14:textId="77777777" w:rsidR="00D00957" w:rsidRDefault="00D00957" w:rsidP="00D00957">
      <w:pPr>
        <w:jc w:val="right"/>
      </w:pPr>
    </w:p>
    <w:sdt>
      <w:sdtPr>
        <w:rPr>
          <w:rFonts w:ascii="Times New Roman" w:eastAsiaTheme="minorHAnsi" w:hAnsi="Times New Roman" w:cs="Times New Roman"/>
          <w:color w:val="auto"/>
          <w:kern w:val="2"/>
          <w:sz w:val="22"/>
          <w:szCs w:val="22"/>
          <w:lang w:eastAsia="en-US"/>
        </w:rPr>
        <w:id w:val="-1201705041"/>
        <w:docPartObj>
          <w:docPartGallery w:val="Table of Contents"/>
          <w:docPartUnique/>
        </w:docPartObj>
      </w:sdtPr>
      <w:sdtEndPr>
        <w:rPr>
          <w:rFonts w:asciiTheme="minorHAnsi" w:hAnsiTheme="minorHAnsi" w:cstheme="minorBidi"/>
          <w:b/>
          <w:bCs/>
        </w:rPr>
      </w:sdtEndPr>
      <w:sdtContent>
        <w:p w14:paraId="5E6FDA8D" w14:textId="4912400D" w:rsidR="00D00957" w:rsidRPr="00D00957" w:rsidRDefault="00D00957" w:rsidP="00D00957">
          <w:pPr>
            <w:pStyle w:val="En-ttedetabledesmatires"/>
            <w:jc w:val="center"/>
            <w:rPr>
              <w:rFonts w:ascii="Times New Roman" w:hAnsi="Times New Roman" w:cs="Times New Roman"/>
              <w:color w:val="auto"/>
            </w:rPr>
          </w:pPr>
          <w:r w:rsidRPr="00D00957">
            <w:rPr>
              <w:rFonts w:ascii="Times New Roman" w:hAnsi="Times New Roman" w:cs="Times New Roman"/>
              <w:color w:val="auto"/>
            </w:rPr>
            <w:t>Table des matières</w:t>
          </w:r>
        </w:p>
        <w:p w14:paraId="43B17ABA" w14:textId="4B970A05" w:rsidR="0087742F" w:rsidRDefault="00D00957">
          <w:pPr>
            <w:pStyle w:val="TM1"/>
            <w:tabs>
              <w:tab w:val="right" w:leader="dot" w:pos="9062"/>
            </w:tabs>
            <w:rPr>
              <w:rFonts w:eastAsiaTheme="minorEastAsia"/>
              <w:noProof/>
              <w:kern w:val="0"/>
              <w:lang w:eastAsia="fr-FR"/>
              <w14:ligatures w14:val="none"/>
            </w:rPr>
          </w:pPr>
          <w:r w:rsidRPr="00D00957">
            <w:rPr>
              <w:rFonts w:ascii="Times New Roman" w:hAnsi="Times New Roman" w:cs="Times New Roman"/>
              <w:sz w:val="24"/>
              <w:szCs w:val="24"/>
            </w:rPr>
            <w:fldChar w:fldCharType="begin"/>
          </w:r>
          <w:r w:rsidRPr="00D00957">
            <w:rPr>
              <w:rFonts w:ascii="Times New Roman" w:hAnsi="Times New Roman" w:cs="Times New Roman"/>
              <w:sz w:val="24"/>
              <w:szCs w:val="24"/>
            </w:rPr>
            <w:instrText xml:space="preserve"> TOC \o "1-3" \h \z \u </w:instrText>
          </w:r>
          <w:r w:rsidRPr="00D00957">
            <w:rPr>
              <w:rFonts w:ascii="Times New Roman" w:hAnsi="Times New Roman" w:cs="Times New Roman"/>
              <w:sz w:val="24"/>
              <w:szCs w:val="24"/>
            </w:rPr>
            <w:fldChar w:fldCharType="separate"/>
          </w:r>
          <w:hyperlink w:anchor="_Toc216558254" w:history="1">
            <w:r w:rsidR="0087742F" w:rsidRPr="005475F5">
              <w:rPr>
                <w:rStyle w:val="Lienhypertexte"/>
                <w:rFonts w:ascii="Times New Roman" w:hAnsi="Times New Roman" w:cs="Times New Roman"/>
                <w:b/>
                <w:bCs/>
                <w:noProof/>
              </w:rPr>
              <w:t>Introduction</w:t>
            </w:r>
            <w:r w:rsidR="0087742F">
              <w:rPr>
                <w:noProof/>
                <w:webHidden/>
              </w:rPr>
              <w:tab/>
            </w:r>
            <w:r w:rsidR="0087742F">
              <w:rPr>
                <w:noProof/>
                <w:webHidden/>
              </w:rPr>
              <w:fldChar w:fldCharType="begin"/>
            </w:r>
            <w:r w:rsidR="0087742F">
              <w:rPr>
                <w:noProof/>
                <w:webHidden/>
              </w:rPr>
              <w:instrText xml:space="preserve"> PAGEREF _Toc216558254 \h </w:instrText>
            </w:r>
            <w:r w:rsidR="0087742F">
              <w:rPr>
                <w:noProof/>
                <w:webHidden/>
              </w:rPr>
            </w:r>
            <w:r w:rsidR="0087742F">
              <w:rPr>
                <w:noProof/>
                <w:webHidden/>
              </w:rPr>
              <w:fldChar w:fldCharType="separate"/>
            </w:r>
            <w:r w:rsidR="0087742F">
              <w:rPr>
                <w:noProof/>
                <w:webHidden/>
              </w:rPr>
              <w:t>1</w:t>
            </w:r>
            <w:r w:rsidR="0087742F">
              <w:rPr>
                <w:noProof/>
                <w:webHidden/>
              </w:rPr>
              <w:fldChar w:fldCharType="end"/>
            </w:r>
          </w:hyperlink>
        </w:p>
        <w:p w14:paraId="0ABE12AE" w14:textId="453E53C8" w:rsidR="0087742F" w:rsidRDefault="00000000">
          <w:pPr>
            <w:pStyle w:val="TM1"/>
            <w:tabs>
              <w:tab w:val="right" w:leader="dot" w:pos="9062"/>
            </w:tabs>
            <w:rPr>
              <w:rFonts w:eastAsiaTheme="minorEastAsia"/>
              <w:noProof/>
              <w:kern w:val="0"/>
              <w:lang w:eastAsia="fr-FR"/>
              <w14:ligatures w14:val="none"/>
            </w:rPr>
          </w:pPr>
          <w:hyperlink w:anchor="_Toc216558255" w:history="1">
            <w:r w:rsidR="0087742F" w:rsidRPr="005475F5">
              <w:rPr>
                <w:rStyle w:val="Lienhypertexte"/>
                <w:rFonts w:ascii="Times New Roman" w:hAnsi="Times New Roman" w:cs="Times New Roman"/>
                <w:b/>
                <w:bCs/>
                <w:noProof/>
              </w:rPr>
              <w:t>Chapitre 1 : problématique</w:t>
            </w:r>
            <w:r w:rsidR="0087742F">
              <w:rPr>
                <w:noProof/>
                <w:webHidden/>
              </w:rPr>
              <w:tab/>
            </w:r>
            <w:r w:rsidR="0087742F">
              <w:rPr>
                <w:noProof/>
                <w:webHidden/>
              </w:rPr>
              <w:fldChar w:fldCharType="begin"/>
            </w:r>
            <w:r w:rsidR="0087742F">
              <w:rPr>
                <w:noProof/>
                <w:webHidden/>
              </w:rPr>
              <w:instrText xml:space="preserve"> PAGEREF _Toc216558255 \h </w:instrText>
            </w:r>
            <w:r w:rsidR="0087742F">
              <w:rPr>
                <w:noProof/>
                <w:webHidden/>
              </w:rPr>
            </w:r>
            <w:r w:rsidR="0087742F">
              <w:rPr>
                <w:noProof/>
                <w:webHidden/>
              </w:rPr>
              <w:fldChar w:fldCharType="separate"/>
            </w:r>
            <w:r w:rsidR="0087742F">
              <w:rPr>
                <w:noProof/>
                <w:webHidden/>
              </w:rPr>
              <w:t>4</w:t>
            </w:r>
            <w:r w:rsidR="0087742F">
              <w:rPr>
                <w:noProof/>
                <w:webHidden/>
              </w:rPr>
              <w:fldChar w:fldCharType="end"/>
            </w:r>
          </w:hyperlink>
        </w:p>
        <w:p w14:paraId="38DF6046" w14:textId="2349CC39" w:rsidR="0087742F" w:rsidRDefault="00000000">
          <w:pPr>
            <w:pStyle w:val="TM1"/>
            <w:tabs>
              <w:tab w:val="right" w:leader="dot" w:pos="9062"/>
            </w:tabs>
            <w:rPr>
              <w:rFonts w:eastAsiaTheme="minorEastAsia"/>
              <w:noProof/>
              <w:kern w:val="0"/>
              <w:lang w:eastAsia="fr-FR"/>
              <w14:ligatures w14:val="none"/>
            </w:rPr>
          </w:pPr>
          <w:hyperlink w:anchor="_Toc216558256" w:history="1">
            <w:r w:rsidR="0087742F" w:rsidRPr="005475F5">
              <w:rPr>
                <w:rStyle w:val="Lienhypertexte"/>
                <w:rFonts w:ascii="Times New Roman" w:hAnsi="Times New Roman" w:cs="Times New Roman"/>
                <w:b/>
                <w:bCs/>
                <w:noProof/>
              </w:rPr>
              <w:t>Chapitre 2 : justification de l’étude</w:t>
            </w:r>
            <w:r w:rsidR="0087742F">
              <w:rPr>
                <w:noProof/>
                <w:webHidden/>
              </w:rPr>
              <w:tab/>
            </w:r>
            <w:r w:rsidR="0087742F">
              <w:rPr>
                <w:noProof/>
                <w:webHidden/>
              </w:rPr>
              <w:fldChar w:fldCharType="begin"/>
            </w:r>
            <w:r w:rsidR="0087742F">
              <w:rPr>
                <w:noProof/>
                <w:webHidden/>
              </w:rPr>
              <w:instrText xml:space="preserve"> PAGEREF _Toc216558256 \h </w:instrText>
            </w:r>
            <w:r w:rsidR="0087742F">
              <w:rPr>
                <w:noProof/>
                <w:webHidden/>
              </w:rPr>
            </w:r>
            <w:r w:rsidR="0087742F">
              <w:rPr>
                <w:noProof/>
                <w:webHidden/>
              </w:rPr>
              <w:fldChar w:fldCharType="separate"/>
            </w:r>
            <w:r w:rsidR="0087742F">
              <w:rPr>
                <w:noProof/>
                <w:webHidden/>
              </w:rPr>
              <w:t>7</w:t>
            </w:r>
            <w:r w:rsidR="0087742F">
              <w:rPr>
                <w:noProof/>
                <w:webHidden/>
              </w:rPr>
              <w:fldChar w:fldCharType="end"/>
            </w:r>
          </w:hyperlink>
        </w:p>
        <w:p w14:paraId="6C7D26B5" w14:textId="0260AE25" w:rsidR="0087742F" w:rsidRDefault="00000000">
          <w:pPr>
            <w:pStyle w:val="TM1"/>
            <w:tabs>
              <w:tab w:val="right" w:leader="dot" w:pos="9062"/>
            </w:tabs>
            <w:rPr>
              <w:rFonts w:eastAsiaTheme="minorEastAsia"/>
              <w:noProof/>
              <w:kern w:val="0"/>
              <w:lang w:eastAsia="fr-FR"/>
              <w14:ligatures w14:val="none"/>
            </w:rPr>
          </w:pPr>
          <w:hyperlink w:anchor="_Toc216558257" w:history="1">
            <w:r w:rsidR="0087742F" w:rsidRPr="005475F5">
              <w:rPr>
                <w:rStyle w:val="Lienhypertexte"/>
                <w:rFonts w:ascii="Times New Roman" w:hAnsi="Times New Roman" w:cs="Times New Roman"/>
                <w:b/>
                <w:bCs/>
                <w:noProof/>
              </w:rPr>
              <w:t>Chapitre 3 : Revue de la littérature</w:t>
            </w:r>
            <w:r w:rsidR="0087742F">
              <w:rPr>
                <w:noProof/>
                <w:webHidden/>
              </w:rPr>
              <w:tab/>
            </w:r>
            <w:r w:rsidR="0087742F">
              <w:rPr>
                <w:noProof/>
                <w:webHidden/>
              </w:rPr>
              <w:fldChar w:fldCharType="begin"/>
            </w:r>
            <w:r w:rsidR="0087742F">
              <w:rPr>
                <w:noProof/>
                <w:webHidden/>
              </w:rPr>
              <w:instrText xml:space="preserve"> PAGEREF _Toc216558257 \h </w:instrText>
            </w:r>
            <w:r w:rsidR="0087742F">
              <w:rPr>
                <w:noProof/>
                <w:webHidden/>
              </w:rPr>
            </w:r>
            <w:r w:rsidR="0087742F">
              <w:rPr>
                <w:noProof/>
                <w:webHidden/>
              </w:rPr>
              <w:fldChar w:fldCharType="separate"/>
            </w:r>
            <w:r w:rsidR="0087742F">
              <w:rPr>
                <w:noProof/>
                <w:webHidden/>
              </w:rPr>
              <w:t>9</w:t>
            </w:r>
            <w:r w:rsidR="0087742F">
              <w:rPr>
                <w:noProof/>
                <w:webHidden/>
              </w:rPr>
              <w:fldChar w:fldCharType="end"/>
            </w:r>
          </w:hyperlink>
        </w:p>
        <w:p w14:paraId="1842E052" w14:textId="33DC6A25" w:rsidR="0087742F" w:rsidRDefault="00000000">
          <w:pPr>
            <w:pStyle w:val="TM1"/>
            <w:tabs>
              <w:tab w:val="right" w:leader="dot" w:pos="9062"/>
            </w:tabs>
            <w:rPr>
              <w:rFonts w:eastAsiaTheme="minorEastAsia"/>
              <w:noProof/>
              <w:kern w:val="0"/>
              <w:lang w:eastAsia="fr-FR"/>
              <w14:ligatures w14:val="none"/>
            </w:rPr>
          </w:pPr>
          <w:hyperlink w:anchor="_Toc216558258" w:history="1">
            <w:r w:rsidR="0087742F" w:rsidRPr="005475F5">
              <w:rPr>
                <w:rStyle w:val="Lienhypertexte"/>
                <w:rFonts w:ascii="Times New Roman" w:hAnsi="Times New Roman" w:cs="Times New Roman"/>
                <w:b/>
                <w:bCs/>
                <w:noProof/>
              </w:rPr>
              <w:t>Chapitre 4 : Clarification conceptuelle</w:t>
            </w:r>
            <w:r w:rsidR="0087742F">
              <w:rPr>
                <w:noProof/>
                <w:webHidden/>
              </w:rPr>
              <w:tab/>
            </w:r>
            <w:r w:rsidR="0087742F">
              <w:rPr>
                <w:noProof/>
                <w:webHidden/>
              </w:rPr>
              <w:fldChar w:fldCharType="begin"/>
            </w:r>
            <w:r w:rsidR="0087742F">
              <w:rPr>
                <w:noProof/>
                <w:webHidden/>
              </w:rPr>
              <w:instrText xml:space="preserve"> PAGEREF _Toc216558258 \h </w:instrText>
            </w:r>
            <w:r w:rsidR="0087742F">
              <w:rPr>
                <w:noProof/>
                <w:webHidden/>
              </w:rPr>
            </w:r>
            <w:r w:rsidR="0087742F">
              <w:rPr>
                <w:noProof/>
                <w:webHidden/>
              </w:rPr>
              <w:fldChar w:fldCharType="separate"/>
            </w:r>
            <w:r w:rsidR="0087742F">
              <w:rPr>
                <w:noProof/>
                <w:webHidden/>
              </w:rPr>
              <w:t>12</w:t>
            </w:r>
            <w:r w:rsidR="0087742F">
              <w:rPr>
                <w:noProof/>
                <w:webHidden/>
              </w:rPr>
              <w:fldChar w:fldCharType="end"/>
            </w:r>
          </w:hyperlink>
        </w:p>
        <w:p w14:paraId="58A47949" w14:textId="32B116DE" w:rsidR="0087742F" w:rsidRDefault="00000000">
          <w:pPr>
            <w:pStyle w:val="TM2"/>
            <w:tabs>
              <w:tab w:val="right" w:leader="dot" w:pos="9062"/>
            </w:tabs>
            <w:rPr>
              <w:rFonts w:eastAsiaTheme="minorEastAsia"/>
              <w:noProof/>
              <w:kern w:val="0"/>
              <w:lang w:eastAsia="fr-FR"/>
              <w14:ligatures w14:val="none"/>
            </w:rPr>
          </w:pPr>
          <w:hyperlink w:anchor="_Toc216558259" w:history="1">
            <w:r w:rsidR="0087742F" w:rsidRPr="005475F5">
              <w:rPr>
                <w:rStyle w:val="Lienhypertexte"/>
                <w:rFonts w:ascii="Times New Roman" w:hAnsi="Times New Roman" w:cs="Times New Roman"/>
                <w:b/>
                <w:bCs/>
                <w:noProof/>
              </w:rPr>
              <w:t>4.1. La famille</w:t>
            </w:r>
            <w:r w:rsidR="0087742F">
              <w:rPr>
                <w:noProof/>
                <w:webHidden/>
              </w:rPr>
              <w:tab/>
            </w:r>
            <w:r w:rsidR="0087742F">
              <w:rPr>
                <w:noProof/>
                <w:webHidden/>
              </w:rPr>
              <w:fldChar w:fldCharType="begin"/>
            </w:r>
            <w:r w:rsidR="0087742F">
              <w:rPr>
                <w:noProof/>
                <w:webHidden/>
              </w:rPr>
              <w:instrText xml:space="preserve"> PAGEREF _Toc216558259 \h </w:instrText>
            </w:r>
            <w:r w:rsidR="0087742F">
              <w:rPr>
                <w:noProof/>
                <w:webHidden/>
              </w:rPr>
            </w:r>
            <w:r w:rsidR="0087742F">
              <w:rPr>
                <w:noProof/>
                <w:webHidden/>
              </w:rPr>
              <w:fldChar w:fldCharType="separate"/>
            </w:r>
            <w:r w:rsidR="0087742F">
              <w:rPr>
                <w:noProof/>
                <w:webHidden/>
              </w:rPr>
              <w:t>12</w:t>
            </w:r>
            <w:r w:rsidR="0087742F">
              <w:rPr>
                <w:noProof/>
                <w:webHidden/>
              </w:rPr>
              <w:fldChar w:fldCharType="end"/>
            </w:r>
          </w:hyperlink>
        </w:p>
        <w:p w14:paraId="38CDDB02" w14:textId="43A326DD" w:rsidR="0087742F" w:rsidRDefault="00000000">
          <w:pPr>
            <w:pStyle w:val="TM2"/>
            <w:tabs>
              <w:tab w:val="right" w:leader="dot" w:pos="9062"/>
            </w:tabs>
            <w:rPr>
              <w:rFonts w:eastAsiaTheme="minorEastAsia"/>
              <w:noProof/>
              <w:kern w:val="0"/>
              <w:lang w:eastAsia="fr-FR"/>
              <w14:ligatures w14:val="none"/>
            </w:rPr>
          </w:pPr>
          <w:hyperlink w:anchor="_Toc216558260" w:history="1">
            <w:r w:rsidR="0087742F" w:rsidRPr="005475F5">
              <w:rPr>
                <w:rStyle w:val="Lienhypertexte"/>
                <w:rFonts w:ascii="Times New Roman" w:hAnsi="Times New Roman" w:cs="Times New Roman"/>
                <w:b/>
                <w:bCs/>
                <w:noProof/>
              </w:rPr>
              <w:t>4.2. La vulnérabilité</w:t>
            </w:r>
            <w:r w:rsidR="0087742F">
              <w:rPr>
                <w:noProof/>
                <w:webHidden/>
              </w:rPr>
              <w:tab/>
            </w:r>
            <w:r w:rsidR="0087742F">
              <w:rPr>
                <w:noProof/>
                <w:webHidden/>
              </w:rPr>
              <w:fldChar w:fldCharType="begin"/>
            </w:r>
            <w:r w:rsidR="0087742F">
              <w:rPr>
                <w:noProof/>
                <w:webHidden/>
              </w:rPr>
              <w:instrText xml:space="preserve"> PAGEREF _Toc216558260 \h </w:instrText>
            </w:r>
            <w:r w:rsidR="0087742F">
              <w:rPr>
                <w:noProof/>
                <w:webHidden/>
              </w:rPr>
            </w:r>
            <w:r w:rsidR="0087742F">
              <w:rPr>
                <w:noProof/>
                <w:webHidden/>
              </w:rPr>
              <w:fldChar w:fldCharType="separate"/>
            </w:r>
            <w:r w:rsidR="0087742F">
              <w:rPr>
                <w:noProof/>
                <w:webHidden/>
              </w:rPr>
              <w:t>12</w:t>
            </w:r>
            <w:r w:rsidR="0087742F">
              <w:rPr>
                <w:noProof/>
                <w:webHidden/>
              </w:rPr>
              <w:fldChar w:fldCharType="end"/>
            </w:r>
          </w:hyperlink>
        </w:p>
        <w:p w14:paraId="4C57AE5F" w14:textId="35D28A43" w:rsidR="0087742F" w:rsidRDefault="00000000">
          <w:pPr>
            <w:pStyle w:val="TM2"/>
            <w:tabs>
              <w:tab w:val="right" w:leader="dot" w:pos="9062"/>
            </w:tabs>
            <w:rPr>
              <w:rFonts w:eastAsiaTheme="minorEastAsia"/>
              <w:noProof/>
              <w:kern w:val="0"/>
              <w:lang w:eastAsia="fr-FR"/>
              <w14:ligatures w14:val="none"/>
            </w:rPr>
          </w:pPr>
          <w:hyperlink w:anchor="_Toc216558261" w:history="1">
            <w:r w:rsidR="0087742F" w:rsidRPr="005475F5">
              <w:rPr>
                <w:rStyle w:val="Lienhypertexte"/>
                <w:rFonts w:ascii="Times New Roman" w:hAnsi="Times New Roman" w:cs="Times New Roman"/>
                <w:b/>
                <w:bCs/>
                <w:noProof/>
              </w:rPr>
              <w:t>4.3. Les droits de l’enfant</w:t>
            </w:r>
            <w:r w:rsidR="0087742F">
              <w:rPr>
                <w:noProof/>
                <w:webHidden/>
              </w:rPr>
              <w:tab/>
            </w:r>
            <w:r w:rsidR="0087742F">
              <w:rPr>
                <w:noProof/>
                <w:webHidden/>
              </w:rPr>
              <w:fldChar w:fldCharType="begin"/>
            </w:r>
            <w:r w:rsidR="0087742F">
              <w:rPr>
                <w:noProof/>
                <w:webHidden/>
              </w:rPr>
              <w:instrText xml:space="preserve"> PAGEREF _Toc216558261 \h </w:instrText>
            </w:r>
            <w:r w:rsidR="0087742F">
              <w:rPr>
                <w:noProof/>
                <w:webHidden/>
              </w:rPr>
            </w:r>
            <w:r w:rsidR="0087742F">
              <w:rPr>
                <w:noProof/>
                <w:webHidden/>
              </w:rPr>
              <w:fldChar w:fldCharType="separate"/>
            </w:r>
            <w:r w:rsidR="0087742F">
              <w:rPr>
                <w:noProof/>
                <w:webHidden/>
              </w:rPr>
              <w:t>13</w:t>
            </w:r>
            <w:r w:rsidR="0087742F">
              <w:rPr>
                <w:noProof/>
                <w:webHidden/>
              </w:rPr>
              <w:fldChar w:fldCharType="end"/>
            </w:r>
          </w:hyperlink>
        </w:p>
        <w:p w14:paraId="5AC959C3" w14:textId="012A9BDA" w:rsidR="0087742F" w:rsidRDefault="00000000">
          <w:pPr>
            <w:pStyle w:val="TM2"/>
            <w:tabs>
              <w:tab w:val="right" w:leader="dot" w:pos="9062"/>
            </w:tabs>
            <w:rPr>
              <w:rFonts w:eastAsiaTheme="minorEastAsia"/>
              <w:noProof/>
              <w:kern w:val="0"/>
              <w:lang w:eastAsia="fr-FR"/>
              <w14:ligatures w14:val="none"/>
            </w:rPr>
          </w:pPr>
          <w:hyperlink w:anchor="_Toc216558262" w:history="1">
            <w:r w:rsidR="0087742F" w:rsidRPr="005475F5">
              <w:rPr>
                <w:rStyle w:val="Lienhypertexte"/>
                <w:rFonts w:ascii="Times New Roman" w:hAnsi="Times New Roman" w:cs="Times New Roman"/>
                <w:b/>
                <w:bCs/>
                <w:noProof/>
              </w:rPr>
              <w:t>4.4. La protection de l’enfant</w:t>
            </w:r>
            <w:r w:rsidR="0087742F">
              <w:rPr>
                <w:noProof/>
                <w:webHidden/>
              </w:rPr>
              <w:tab/>
            </w:r>
            <w:r w:rsidR="0087742F">
              <w:rPr>
                <w:noProof/>
                <w:webHidden/>
              </w:rPr>
              <w:fldChar w:fldCharType="begin"/>
            </w:r>
            <w:r w:rsidR="0087742F">
              <w:rPr>
                <w:noProof/>
                <w:webHidden/>
              </w:rPr>
              <w:instrText xml:space="preserve"> PAGEREF _Toc216558262 \h </w:instrText>
            </w:r>
            <w:r w:rsidR="0087742F">
              <w:rPr>
                <w:noProof/>
                <w:webHidden/>
              </w:rPr>
            </w:r>
            <w:r w:rsidR="0087742F">
              <w:rPr>
                <w:noProof/>
                <w:webHidden/>
              </w:rPr>
              <w:fldChar w:fldCharType="separate"/>
            </w:r>
            <w:r w:rsidR="0087742F">
              <w:rPr>
                <w:noProof/>
                <w:webHidden/>
              </w:rPr>
              <w:t>13</w:t>
            </w:r>
            <w:r w:rsidR="0087742F">
              <w:rPr>
                <w:noProof/>
                <w:webHidden/>
              </w:rPr>
              <w:fldChar w:fldCharType="end"/>
            </w:r>
          </w:hyperlink>
        </w:p>
        <w:p w14:paraId="79857337" w14:textId="39E2F7E2" w:rsidR="0087742F" w:rsidRDefault="00000000">
          <w:pPr>
            <w:pStyle w:val="TM2"/>
            <w:tabs>
              <w:tab w:val="right" w:leader="dot" w:pos="9062"/>
            </w:tabs>
            <w:rPr>
              <w:rFonts w:eastAsiaTheme="minorEastAsia"/>
              <w:noProof/>
              <w:kern w:val="0"/>
              <w:lang w:eastAsia="fr-FR"/>
              <w14:ligatures w14:val="none"/>
            </w:rPr>
          </w:pPr>
          <w:hyperlink w:anchor="_Toc216558263" w:history="1">
            <w:r w:rsidR="0087742F" w:rsidRPr="005475F5">
              <w:rPr>
                <w:rStyle w:val="Lienhypertexte"/>
                <w:rFonts w:ascii="Times New Roman" w:hAnsi="Times New Roman" w:cs="Times New Roman"/>
                <w:b/>
                <w:bCs/>
                <w:noProof/>
              </w:rPr>
              <w:t>4.5. La rupture</w:t>
            </w:r>
            <w:r w:rsidR="0087742F">
              <w:rPr>
                <w:noProof/>
                <w:webHidden/>
              </w:rPr>
              <w:tab/>
            </w:r>
            <w:r w:rsidR="0087742F">
              <w:rPr>
                <w:noProof/>
                <w:webHidden/>
              </w:rPr>
              <w:fldChar w:fldCharType="begin"/>
            </w:r>
            <w:r w:rsidR="0087742F">
              <w:rPr>
                <w:noProof/>
                <w:webHidden/>
              </w:rPr>
              <w:instrText xml:space="preserve"> PAGEREF _Toc216558263 \h </w:instrText>
            </w:r>
            <w:r w:rsidR="0087742F">
              <w:rPr>
                <w:noProof/>
                <w:webHidden/>
              </w:rPr>
            </w:r>
            <w:r w:rsidR="0087742F">
              <w:rPr>
                <w:noProof/>
                <w:webHidden/>
              </w:rPr>
              <w:fldChar w:fldCharType="separate"/>
            </w:r>
            <w:r w:rsidR="0087742F">
              <w:rPr>
                <w:noProof/>
                <w:webHidden/>
              </w:rPr>
              <w:t>13</w:t>
            </w:r>
            <w:r w:rsidR="0087742F">
              <w:rPr>
                <w:noProof/>
                <w:webHidden/>
              </w:rPr>
              <w:fldChar w:fldCharType="end"/>
            </w:r>
          </w:hyperlink>
        </w:p>
        <w:p w14:paraId="0FA1FBF8" w14:textId="362781A1" w:rsidR="0087742F" w:rsidRDefault="00000000">
          <w:pPr>
            <w:pStyle w:val="TM1"/>
            <w:tabs>
              <w:tab w:val="right" w:leader="dot" w:pos="9062"/>
            </w:tabs>
            <w:rPr>
              <w:rFonts w:eastAsiaTheme="minorEastAsia"/>
              <w:noProof/>
              <w:kern w:val="0"/>
              <w:lang w:eastAsia="fr-FR"/>
              <w14:ligatures w14:val="none"/>
            </w:rPr>
          </w:pPr>
          <w:hyperlink w:anchor="_Toc216558264" w:history="1">
            <w:r w:rsidR="0087742F" w:rsidRPr="005475F5">
              <w:rPr>
                <w:rStyle w:val="Lienhypertexte"/>
                <w:rFonts w:ascii="Times New Roman" w:hAnsi="Times New Roman" w:cs="Times New Roman"/>
                <w:b/>
                <w:bCs/>
                <w:noProof/>
              </w:rPr>
              <w:t>Chapitre 5 : objectifs de l’étude</w:t>
            </w:r>
            <w:r w:rsidR="0087742F">
              <w:rPr>
                <w:noProof/>
                <w:webHidden/>
              </w:rPr>
              <w:tab/>
            </w:r>
            <w:r w:rsidR="0087742F">
              <w:rPr>
                <w:noProof/>
                <w:webHidden/>
              </w:rPr>
              <w:fldChar w:fldCharType="begin"/>
            </w:r>
            <w:r w:rsidR="0087742F">
              <w:rPr>
                <w:noProof/>
                <w:webHidden/>
              </w:rPr>
              <w:instrText xml:space="preserve"> PAGEREF _Toc216558264 \h </w:instrText>
            </w:r>
            <w:r w:rsidR="0087742F">
              <w:rPr>
                <w:noProof/>
                <w:webHidden/>
              </w:rPr>
            </w:r>
            <w:r w:rsidR="0087742F">
              <w:rPr>
                <w:noProof/>
                <w:webHidden/>
              </w:rPr>
              <w:fldChar w:fldCharType="separate"/>
            </w:r>
            <w:r w:rsidR="0087742F">
              <w:rPr>
                <w:noProof/>
                <w:webHidden/>
              </w:rPr>
              <w:t>14</w:t>
            </w:r>
            <w:r w:rsidR="0087742F">
              <w:rPr>
                <w:noProof/>
                <w:webHidden/>
              </w:rPr>
              <w:fldChar w:fldCharType="end"/>
            </w:r>
          </w:hyperlink>
        </w:p>
        <w:p w14:paraId="544C1DA7" w14:textId="62BA6520" w:rsidR="0087742F" w:rsidRDefault="00000000">
          <w:pPr>
            <w:pStyle w:val="TM2"/>
            <w:tabs>
              <w:tab w:val="right" w:leader="dot" w:pos="9062"/>
            </w:tabs>
            <w:rPr>
              <w:rFonts w:eastAsiaTheme="minorEastAsia"/>
              <w:noProof/>
              <w:kern w:val="0"/>
              <w:lang w:eastAsia="fr-FR"/>
              <w14:ligatures w14:val="none"/>
            </w:rPr>
          </w:pPr>
          <w:hyperlink w:anchor="_Toc216558265" w:history="1">
            <w:r w:rsidR="0087742F" w:rsidRPr="005475F5">
              <w:rPr>
                <w:rStyle w:val="Lienhypertexte"/>
                <w:rFonts w:ascii="Times New Roman" w:hAnsi="Times New Roman" w:cs="Times New Roman"/>
                <w:b/>
                <w:bCs/>
                <w:noProof/>
              </w:rPr>
              <w:t>5.1. Objectif général</w:t>
            </w:r>
            <w:r w:rsidR="0087742F">
              <w:rPr>
                <w:noProof/>
                <w:webHidden/>
              </w:rPr>
              <w:tab/>
            </w:r>
            <w:r w:rsidR="0087742F">
              <w:rPr>
                <w:noProof/>
                <w:webHidden/>
              </w:rPr>
              <w:fldChar w:fldCharType="begin"/>
            </w:r>
            <w:r w:rsidR="0087742F">
              <w:rPr>
                <w:noProof/>
                <w:webHidden/>
              </w:rPr>
              <w:instrText xml:space="preserve"> PAGEREF _Toc216558265 \h </w:instrText>
            </w:r>
            <w:r w:rsidR="0087742F">
              <w:rPr>
                <w:noProof/>
                <w:webHidden/>
              </w:rPr>
            </w:r>
            <w:r w:rsidR="0087742F">
              <w:rPr>
                <w:noProof/>
                <w:webHidden/>
              </w:rPr>
              <w:fldChar w:fldCharType="separate"/>
            </w:r>
            <w:r w:rsidR="0087742F">
              <w:rPr>
                <w:noProof/>
                <w:webHidden/>
              </w:rPr>
              <w:t>14</w:t>
            </w:r>
            <w:r w:rsidR="0087742F">
              <w:rPr>
                <w:noProof/>
                <w:webHidden/>
              </w:rPr>
              <w:fldChar w:fldCharType="end"/>
            </w:r>
          </w:hyperlink>
        </w:p>
        <w:p w14:paraId="071A713A" w14:textId="0E625D34" w:rsidR="0087742F" w:rsidRDefault="00000000">
          <w:pPr>
            <w:pStyle w:val="TM2"/>
            <w:tabs>
              <w:tab w:val="right" w:leader="dot" w:pos="9062"/>
            </w:tabs>
            <w:rPr>
              <w:rFonts w:eastAsiaTheme="minorEastAsia"/>
              <w:noProof/>
              <w:kern w:val="0"/>
              <w:lang w:eastAsia="fr-FR"/>
              <w14:ligatures w14:val="none"/>
            </w:rPr>
          </w:pPr>
          <w:hyperlink w:anchor="_Toc216558266" w:history="1">
            <w:r w:rsidR="0087742F" w:rsidRPr="005475F5">
              <w:rPr>
                <w:rStyle w:val="Lienhypertexte"/>
                <w:rFonts w:ascii="Times New Roman" w:hAnsi="Times New Roman" w:cs="Times New Roman"/>
                <w:b/>
                <w:bCs/>
                <w:noProof/>
              </w:rPr>
              <w:t>5.2. Objectifs spécifiques</w:t>
            </w:r>
            <w:r w:rsidR="0087742F">
              <w:rPr>
                <w:noProof/>
                <w:webHidden/>
              </w:rPr>
              <w:tab/>
            </w:r>
            <w:r w:rsidR="0087742F">
              <w:rPr>
                <w:noProof/>
                <w:webHidden/>
              </w:rPr>
              <w:fldChar w:fldCharType="begin"/>
            </w:r>
            <w:r w:rsidR="0087742F">
              <w:rPr>
                <w:noProof/>
                <w:webHidden/>
              </w:rPr>
              <w:instrText xml:space="preserve"> PAGEREF _Toc216558266 \h </w:instrText>
            </w:r>
            <w:r w:rsidR="0087742F">
              <w:rPr>
                <w:noProof/>
                <w:webHidden/>
              </w:rPr>
            </w:r>
            <w:r w:rsidR="0087742F">
              <w:rPr>
                <w:noProof/>
                <w:webHidden/>
              </w:rPr>
              <w:fldChar w:fldCharType="separate"/>
            </w:r>
            <w:r w:rsidR="0087742F">
              <w:rPr>
                <w:noProof/>
                <w:webHidden/>
              </w:rPr>
              <w:t>14</w:t>
            </w:r>
            <w:r w:rsidR="0087742F">
              <w:rPr>
                <w:noProof/>
                <w:webHidden/>
              </w:rPr>
              <w:fldChar w:fldCharType="end"/>
            </w:r>
          </w:hyperlink>
        </w:p>
        <w:p w14:paraId="1C768495" w14:textId="4933122C" w:rsidR="0087742F" w:rsidRDefault="00000000">
          <w:pPr>
            <w:pStyle w:val="TM1"/>
            <w:tabs>
              <w:tab w:val="right" w:leader="dot" w:pos="9062"/>
            </w:tabs>
            <w:rPr>
              <w:rFonts w:eastAsiaTheme="minorEastAsia"/>
              <w:noProof/>
              <w:kern w:val="0"/>
              <w:lang w:eastAsia="fr-FR"/>
              <w14:ligatures w14:val="none"/>
            </w:rPr>
          </w:pPr>
          <w:hyperlink w:anchor="_Toc216558267" w:history="1">
            <w:r w:rsidR="0087742F" w:rsidRPr="005475F5">
              <w:rPr>
                <w:rStyle w:val="Lienhypertexte"/>
                <w:rFonts w:ascii="Times New Roman" w:hAnsi="Times New Roman" w:cs="Times New Roman"/>
                <w:b/>
                <w:bCs/>
                <w:noProof/>
              </w:rPr>
              <w:t>Chapitre 6 : option méthodologique</w:t>
            </w:r>
            <w:r w:rsidR="0087742F">
              <w:rPr>
                <w:noProof/>
                <w:webHidden/>
              </w:rPr>
              <w:tab/>
            </w:r>
            <w:r w:rsidR="0087742F">
              <w:rPr>
                <w:noProof/>
                <w:webHidden/>
              </w:rPr>
              <w:fldChar w:fldCharType="begin"/>
            </w:r>
            <w:r w:rsidR="0087742F">
              <w:rPr>
                <w:noProof/>
                <w:webHidden/>
              </w:rPr>
              <w:instrText xml:space="preserve"> PAGEREF _Toc216558267 \h </w:instrText>
            </w:r>
            <w:r w:rsidR="0087742F">
              <w:rPr>
                <w:noProof/>
                <w:webHidden/>
              </w:rPr>
            </w:r>
            <w:r w:rsidR="0087742F">
              <w:rPr>
                <w:noProof/>
                <w:webHidden/>
              </w:rPr>
              <w:fldChar w:fldCharType="separate"/>
            </w:r>
            <w:r w:rsidR="0087742F">
              <w:rPr>
                <w:noProof/>
                <w:webHidden/>
              </w:rPr>
              <w:t>16</w:t>
            </w:r>
            <w:r w:rsidR="0087742F">
              <w:rPr>
                <w:noProof/>
                <w:webHidden/>
              </w:rPr>
              <w:fldChar w:fldCharType="end"/>
            </w:r>
          </w:hyperlink>
        </w:p>
        <w:p w14:paraId="09C8F8B0" w14:textId="72008151" w:rsidR="0087742F" w:rsidRDefault="00000000">
          <w:pPr>
            <w:pStyle w:val="TM2"/>
            <w:tabs>
              <w:tab w:val="right" w:leader="dot" w:pos="9062"/>
            </w:tabs>
            <w:rPr>
              <w:rFonts w:eastAsiaTheme="minorEastAsia"/>
              <w:noProof/>
              <w:kern w:val="0"/>
              <w:lang w:eastAsia="fr-FR"/>
              <w14:ligatures w14:val="none"/>
            </w:rPr>
          </w:pPr>
          <w:hyperlink w:anchor="_Toc216558268" w:history="1">
            <w:r w:rsidR="0087742F" w:rsidRPr="005475F5">
              <w:rPr>
                <w:rStyle w:val="Lienhypertexte"/>
                <w:rFonts w:ascii="Times New Roman" w:hAnsi="Times New Roman" w:cs="Times New Roman"/>
                <w:b/>
                <w:bCs/>
                <w:noProof/>
              </w:rPr>
              <w:t>6.1. Méthode de recherche</w:t>
            </w:r>
            <w:r w:rsidR="0087742F">
              <w:rPr>
                <w:noProof/>
                <w:webHidden/>
              </w:rPr>
              <w:tab/>
            </w:r>
            <w:r w:rsidR="0087742F">
              <w:rPr>
                <w:noProof/>
                <w:webHidden/>
              </w:rPr>
              <w:fldChar w:fldCharType="begin"/>
            </w:r>
            <w:r w:rsidR="0087742F">
              <w:rPr>
                <w:noProof/>
                <w:webHidden/>
              </w:rPr>
              <w:instrText xml:space="preserve"> PAGEREF _Toc216558268 \h </w:instrText>
            </w:r>
            <w:r w:rsidR="0087742F">
              <w:rPr>
                <w:noProof/>
                <w:webHidden/>
              </w:rPr>
            </w:r>
            <w:r w:rsidR="0087742F">
              <w:rPr>
                <w:noProof/>
                <w:webHidden/>
              </w:rPr>
              <w:fldChar w:fldCharType="separate"/>
            </w:r>
            <w:r w:rsidR="0087742F">
              <w:rPr>
                <w:noProof/>
                <w:webHidden/>
              </w:rPr>
              <w:t>16</w:t>
            </w:r>
            <w:r w:rsidR="0087742F">
              <w:rPr>
                <w:noProof/>
                <w:webHidden/>
              </w:rPr>
              <w:fldChar w:fldCharType="end"/>
            </w:r>
          </w:hyperlink>
        </w:p>
        <w:p w14:paraId="7DF92005" w14:textId="4F7CADD6" w:rsidR="0087742F" w:rsidRDefault="00000000">
          <w:pPr>
            <w:pStyle w:val="TM2"/>
            <w:tabs>
              <w:tab w:val="right" w:leader="dot" w:pos="9062"/>
            </w:tabs>
            <w:rPr>
              <w:rFonts w:eastAsiaTheme="minorEastAsia"/>
              <w:noProof/>
              <w:kern w:val="0"/>
              <w:lang w:eastAsia="fr-FR"/>
              <w14:ligatures w14:val="none"/>
            </w:rPr>
          </w:pPr>
          <w:hyperlink w:anchor="_Toc216558269" w:history="1">
            <w:r w:rsidR="0087742F" w:rsidRPr="005475F5">
              <w:rPr>
                <w:rStyle w:val="Lienhypertexte"/>
                <w:rFonts w:ascii="Times New Roman" w:hAnsi="Times New Roman" w:cs="Times New Roman"/>
                <w:b/>
                <w:bCs/>
                <w:noProof/>
              </w:rPr>
              <w:t>6.2.  Type de recherche</w:t>
            </w:r>
            <w:r w:rsidR="0087742F">
              <w:rPr>
                <w:noProof/>
                <w:webHidden/>
              </w:rPr>
              <w:tab/>
            </w:r>
            <w:r w:rsidR="0087742F">
              <w:rPr>
                <w:noProof/>
                <w:webHidden/>
              </w:rPr>
              <w:fldChar w:fldCharType="begin"/>
            </w:r>
            <w:r w:rsidR="0087742F">
              <w:rPr>
                <w:noProof/>
                <w:webHidden/>
              </w:rPr>
              <w:instrText xml:space="preserve"> PAGEREF _Toc216558269 \h </w:instrText>
            </w:r>
            <w:r w:rsidR="0087742F">
              <w:rPr>
                <w:noProof/>
                <w:webHidden/>
              </w:rPr>
            </w:r>
            <w:r w:rsidR="0087742F">
              <w:rPr>
                <w:noProof/>
                <w:webHidden/>
              </w:rPr>
              <w:fldChar w:fldCharType="separate"/>
            </w:r>
            <w:r w:rsidR="0087742F">
              <w:rPr>
                <w:noProof/>
                <w:webHidden/>
              </w:rPr>
              <w:t>16</w:t>
            </w:r>
            <w:r w:rsidR="0087742F">
              <w:rPr>
                <w:noProof/>
                <w:webHidden/>
              </w:rPr>
              <w:fldChar w:fldCharType="end"/>
            </w:r>
          </w:hyperlink>
        </w:p>
        <w:p w14:paraId="594E66D6" w14:textId="2FED1788" w:rsidR="0087742F" w:rsidRDefault="00000000">
          <w:pPr>
            <w:pStyle w:val="TM2"/>
            <w:tabs>
              <w:tab w:val="right" w:leader="dot" w:pos="9062"/>
            </w:tabs>
            <w:rPr>
              <w:rFonts w:eastAsiaTheme="minorEastAsia"/>
              <w:noProof/>
              <w:kern w:val="0"/>
              <w:lang w:eastAsia="fr-FR"/>
              <w14:ligatures w14:val="none"/>
            </w:rPr>
          </w:pPr>
          <w:hyperlink w:anchor="_Toc216558270" w:history="1">
            <w:r w:rsidR="0087742F" w:rsidRPr="005475F5">
              <w:rPr>
                <w:rStyle w:val="Lienhypertexte"/>
                <w:rFonts w:ascii="Times New Roman" w:hAnsi="Times New Roman" w:cs="Times New Roman"/>
                <w:b/>
                <w:bCs/>
                <w:noProof/>
              </w:rPr>
              <w:t>7.1. Le Sénégal</w:t>
            </w:r>
            <w:r w:rsidR="0087742F">
              <w:rPr>
                <w:noProof/>
                <w:webHidden/>
              </w:rPr>
              <w:tab/>
            </w:r>
            <w:r w:rsidR="0087742F">
              <w:rPr>
                <w:noProof/>
                <w:webHidden/>
              </w:rPr>
              <w:fldChar w:fldCharType="begin"/>
            </w:r>
            <w:r w:rsidR="0087742F">
              <w:rPr>
                <w:noProof/>
                <w:webHidden/>
              </w:rPr>
              <w:instrText xml:space="preserve"> PAGEREF _Toc216558270 \h </w:instrText>
            </w:r>
            <w:r w:rsidR="0087742F">
              <w:rPr>
                <w:noProof/>
                <w:webHidden/>
              </w:rPr>
            </w:r>
            <w:r w:rsidR="0087742F">
              <w:rPr>
                <w:noProof/>
                <w:webHidden/>
              </w:rPr>
              <w:fldChar w:fldCharType="separate"/>
            </w:r>
            <w:r w:rsidR="0087742F">
              <w:rPr>
                <w:noProof/>
                <w:webHidden/>
              </w:rPr>
              <w:t>17</w:t>
            </w:r>
            <w:r w:rsidR="0087742F">
              <w:rPr>
                <w:noProof/>
                <w:webHidden/>
              </w:rPr>
              <w:fldChar w:fldCharType="end"/>
            </w:r>
          </w:hyperlink>
        </w:p>
        <w:p w14:paraId="2FCC05DF" w14:textId="364F601D" w:rsidR="0087742F" w:rsidRDefault="00000000">
          <w:pPr>
            <w:pStyle w:val="TM2"/>
            <w:tabs>
              <w:tab w:val="right" w:leader="dot" w:pos="9062"/>
            </w:tabs>
            <w:rPr>
              <w:rFonts w:eastAsiaTheme="minorEastAsia"/>
              <w:noProof/>
              <w:kern w:val="0"/>
              <w:lang w:eastAsia="fr-FR"/>
              <w14:ligatures w14:val="none"/>
            </w:rPr>
          </w:pPr>
          <w:hyperlink w:anchor="_Toc216558271" w:history="1">
            <w:r w:rsidR="0087742F" w:rsidRPr="005475F5">
              <w:rPr>
                <w:rStyle w:val="Lienhypertexte"/>
                <w:rFonts w:ascii="Times New Roman" w:hAnsi="Times New Roman" w:cs="Times New Roman"/>
                <w:b/>
                <w:bCs/>
                <w:noProof/>
              </w:rPr>
              <w:t>7.2. La région de Dakar</w:t>
            </w:r>
            <w:r w:rsidR="0087742F">
              <w:rPr>
                <w:noProof/>
                <w:webHidden/>
              </w:rPr>
              <w:tab/>
            </w:r>
            <w:r w:rsidR="0087742F">
              <w:rPr>
                <w:noProof/>
                <w:webHidden/>
              </w:rPr>
              <w:fldChar w:fldCharType="begin"/>
            </w:r>
            <w:r w:rsidR="0087742F">
              <w:rPr>
                <w:noProof/>
                <w:webHidden/>
              </w:rPr>
              <w:instrText xml:space="preserve"> PAGEREF _Toc216558271 \h </w:instrText>
            </w:r>
            <w:r w:rsidR="0087742F">
              <w:rPr>
                <w:noProof/>
                <w:webHidden/>
              </w:rPr>
            </w:r>
            <w:r w:rsidR="0087742F">
              <w:rPr>
                <w:noProof/>
                <w:webHidden/>
              </w:rPr>
              <w:fldChar w:fldCharType="separate"/>
            </w:r>
            <w:r w:rsidR="0087742F">
              <w:rPr>
                <w:noProof/>
                <w:webHidden/>
              </w:rPr>
              <w:t>18</w:t>
            </w:r>
            <w:r w:rsidR="0087742F">
              <w:rPr>
                <w:noProof/>
                <w:webHidden/>
              </w:rPr>
              <w:fldChar w:fldCharType="end"/>
            </w:r>
          </w:hyperlink>
        </w:p>
        <w:p w14:paraId="410A0597" w14:textId="5D1DF15B" w:rsidR="0087742F" w:rsidRDefault="00000000">
          <w:pPr>
            <w:pStyle w:val="TM2"/>
            <w:tabs>
              <w:tab w:val="right" w:leader="dot" w:pos="9062"/>
            </w:tabs>
            <w:rPr>
              <w:rFonts w:eastAsiaTheme="minorEastAsia"/>
              <w:noProof/>
              <w:kern w:val="0"/>
              <w:lang w:eastAsia="fr-FR"/>
              <w14:ligatures w14:val="none"/>
            </w:rPr>
          </w:pPr>
          <w:hyperlink w:anchor="_Toc216558272" w:history="1">
            <w:r w:rsidR="0087742F" w:rsidRPr="005475F5">
              <w:rPr>
                <w:rStyle w:val="Lienhypertexte"/>
                <w:rFonts w:ascii="Times New Roman" w:hAnsi="Times New Roman" w:cs="Times New Roman"/>
                <w:b/>
                <w:bCs/>
                <w:noProof/>
              </w:rPr>
              <w:t>7.3.  Le département de Keur Massar</w:t>
            </w:r>
            <w:r w:rsidR="0087742F">
              <w:rPr>
                <w:noProof/>
                <w:webHidden/>
              </w:rPr>
              <w:tab/>
            </w:r>
            <w:r w:rsidR="0087742F">
              <w:rPr>
                <w:noProof/>
                <w:webHidden/>
              </w:rPr>
              <w:fldChar w:fldCharType="begin"/>
            </w:r>
            <w:r w:rsidR="0087742F">
              <w:rPr>
                <w:noProof/>
                <w:webHidden/>
              </w:rPr>
              <w:instrText xml:space="preserve"> PAGEREF _Toc216558272 \h </w:instrText>
            </w:r>
            <w:r w:rsidR="0087742F">
              <w:rPr>
                <w:noProof/>
                <w:webHidden/>
              </w:rPr>
            </w:r>
            <w:r w:rsidR="0087742F">
              <w:rPr>
                <w:noProof/>
                <w:webHidden/>
              </w:rPr>
              <w:fldChar w:fldCharType="separate"/>
            </w:r>
            <w:r w:rsidR="0087742F">
              <w:rPr>
                <w:noProof/>
                <w:webHidden/>
              </w:rPr>
              <w:t>19</w:t>
            </w:r>
            <w:r w:rsidR="0087742F">
              <w:rPr>
                <w:noProof/>
                <w:webHidden/>
              </w:rPr>
              <w:fldChar w:fldCharType="end"/>
            </w:r>
          </w:hyperlink>
        </w:p>
        <w:p w14:paraId="388559EF" w14:textId="68D38C28" w:rsidR="0087742F" w:rsidRDefault="00000000">
          <w:pPr>
            <w:pStyle w:val="TM1"/>
            <w:tabs>
              <w:tab w:val="right" w:leader="dot" w:pos="9062"/>
            </w:tabs>
            <w:rPr>
              <w:rFonts w:eastAsiaTheme="minorEastAsia"/>
              <w:noProof/>
              <w:kern w:val="0"/>
              <w:lang w:eastAsia="fr-FR"/>
              <w14:ligatures w14:val="none"/>
            </w:rPr>
          </w:pPr>
          <w:hyperlink w:anchor="_Toc216558273" w:history="1">
            <w:r w:rsidR="0087742F" w:rsidRPr="005475F5">
              <w:rPr>
                <w:rStyle w:val="Lienhypertexte"/>
                <w:rFonts w:ascii="Times New Roman" w:hAnsi="Times New Roman" w:cs="Times New Roman"/>
                <w:b/>
                <w:bCs/>
                <w:noProof/>
              </w:rPr>
              <w:t>Chapitre 8 : la stratégie de la recherche</w:t>
            </w:r>
            <w:r w:rsidR="0087742F">
              <w:rPr>
                <w:noProof/>
                <w:webHidden/>
              </w:rPr>
              <w:tab/>
            </w:r>
            <w:r w:rsidR="0087742F">
              <w:rPr>
                <w:noProof/>
                <w:webHidden/>
              </w:rPr>
              <w:fldChar w:fldCharType="begin"/>
            </w:r>
            <w:r w:rsidR="0087742F">
              <w:rPr>
                <w:noProof/>
                <w:webHidden/>
              </w:rPr>
              <w:instrText xml:space="preserve"> PAGEREF _Toc216558273 \h </w:instrText>
            </w:r>
            <w:r w:rsidR="0087742F">
              <w:rPr>
                <w:noProof/>
                <w:webHidden/>
              </w:rPr>
            </w:r>
            <w:r w:rsidR="0087742F">
              <w:rPr>
                <w:noProof/>
                <w:webHidden/>
              </w:rPr>
              <w:fldChar w:fldCharType="separate"/>
            </w:r>
            <w:r w:rsidR="0087742F">
              <w:rPr>
                <w:noProof/>
                <w:webHidden/>
              </w:rPr>
              <w:t>21</w:t>
            </w:r>
            <w:r w:rsidR="0087742F">
              <w:rPr>
                <w:noProof/>
                <w:webHidden/>
              </w:rPr>
              <w:fldChar w:fldCharType="end"/>
            </w:r>
          </w:hyperlink>
        </w:p>
        <w:p w14:paraId="6ED7E4C3" w14:textId="2F052057" w:rsidR="0087742F" w:rsidRDefault="00000000">
          <w:pPr>
            <w:pStyle w:val="TM2"/>
            <w:tabs>
              <w:tab w:val="right" w:leader="dot" w:pos="9062"/>
            </w:tabs>
            <w:rPr>
              <w:rFonts w:eastAsiaTheme="minorEastAsia"/>
              <w:noProof/>
              <w:kern w:val="0"/>
              <w:lang w:eastAsia="fr-FR"/>
              <w14:ligatures w14:val="none"/>
            </w:rPr>
          </w:pPr>
          <w:hyperlink w:anchor="_Toc216558274" w:history="1">
            <w:r w:rsidR="0087742F" w:rsidRPr="005475F5">
              <w:rPr>
                <w:rStyle w:val="Lienhypertexte"/>
                <w:rFonts w:ascii="Times New Roman" w:hAnsi="Times New Roman" w:cs="Times New Roman"/>
                <w:b/>
                <w:bCs/>
                <w:noProof/>
              </w:rPr>
              <w:t>8.1. Recherche documentaire</w:t>
            </w:r>
            <w:r w:rsidR="0087742F">
              <w:rPr>
                <w:noProof/>
                <w:webHidden/>
              </w:rPr>
              <w:tab/>
            </w:r>
            <w:r w:rsidR="0087742F">
              <w:rPr>
                <w:noProof/>
                <w:webHidden/>
              </w:rPr>
              <w:fldChar w:fldCharType="begin"/>
            </w:r>
            <w:r w:rsidR="0087742F">
              <w:rPr>
                <w:noProof/>
                <w:webHidden/>
              </w:rPr>
              <w:instrText xml:space="preserve"> PAGEREF _Toc216558274 \h </w:instrText>
            </w:r>
            <w:r w:rsidR="0087742F">
              <w:rPr>
                <w:noProof/>
                <w:webHidden/>
              </w:rPr>
            </w:r>
            <w:r w:rsidR="0087742F">
              <w:rPr>
                <w:noProof/>
                <w:webHidden/>
              </w:rPr>
              <w:fldChar w:fldCharType="separate"/>
            </w:r>
            <w:r w:rsidR="0087742F">
              <w:rPr>
                <w:noProof/>
                <w:webHidden/>
              </w:rPr>
              <w:t>21</w:t>
            </w:r>
            <w:r w:rsidR="0087742F">
              <w:rPr>
                <w:noProof/>
                <w:webHidden/>
              </w:rPr>
              <w:fldChar w:fldCharType="end"/>
            </w:r>
          </w:hyperlink>
        </w:p>
        <w:p w14:paraId="6B6FFCDB" w14:textId="5A0F3570" w:rsidR="0087742F" w:rsidRDefault="00000000">
          <w:pPr>
            <w:pStyle w:val="TM2"/>
            <w:tabs>
              <w:tab w:val="right" w:leader="dot" w:pos="9062"/>
            </w:tabs>
            <w:rPr>
              <w:rFonts w:eastAsiaTheme="minorEastAsia"/>
              <w:noProof/>
              <w:kern w:val="0"/>
              <w:lang w:eastAsia="fr-FR"/>
              <w14:ligatures w14:val="none"/>
            </w:rPr>
          </w:pPr>
          <w:hyperlink w:anchor="_Toc216558275" w:history="1">
            <w:r w:rsidR="0087742F" w:rsidRPr="005475F5">
              <w:rPr>
                <w:rStyle w:val="Lienhypertexte"/>
                <w:rFonts w:ascii="Times New Roman" w:hAnsi="Times New Roman" w:cs="Times New Roman"/>
                <w:b/>
                <w:bCs/>
                <w:noProof/>
              </w:rPr>
              <w:t>8.2. Échantillonnage</w:t>
            </w:r>
            <w:r w:rsidR="0087742F">
              <w:rPr>
                <w:noProof/>
                <w:webHidden/>
              </w:rPr>
              <w:tab/>
            </w:r>
            <w:r w:rsidR="0087742F">
              <w:rPr>
                <w:noProof/>
                <w:webHidden/>
              </w:rPr>
              <w:fldChar w:fldCharType="begin"/>
            </w:r>
            <w:r w:rsidR="0087742F">
              <w:rPr>
                <w:noProof/>
                <w:webHidden/>
              </w:rPr>
              <w:instrText xml:space="preserve"> PAGEREF _Toc216558275 \h </w:instrText>
            </w:r>
            <w:r w:rsidR="0087742F">
              <w:rPr>
                <w:noProof/>
                <w:webHidden/>
              </w:rPr>
            </w:r>
            <w:r w:rsidR="0087742F">
              <w:rPr>
                <w:noProof/>
                <w:webHidden/>
              </w:rPr>
              <w:fldChar w:fldCharType="separate"/>
            </w:r>
            <w:r w:rsidR="0087742F">
              <w:rPr>
                <w:noProof/>
                <w:webHidden/>
              </w:rPr>
              <w:t>21</w:t>
            </w:r>
            <w:r w:rsidR="0087742F">
              <w:rPr>
                <w:noProof/>
                <w:webHidden/>
              </w:rPr>
              <w:fldChar w:fldCharType="end"/>
            </w:r>
          </w:hyperlink>
        </w:p>
        <w:p w14:paraId="42444CAD" w14:textId="55D485C8" w:rsidR="0087742F" w:rsidRDefault="00000000">
          <w:pPr>
            <w:pStyle w:val="TM2"/>
            <w:tabs>
              <w:tab w:val="right" w:leader="dot" w:pos="9062"/>
            </w:tabs>
            <w:rPr>
              <w:rFonts w:eastAsiaTheme="minorEastAsia"/>
              <w:noProof/>
              <w:kern w:val="0"/>
              <w:lang w:eastAsia="fr-FR"/>
              <w14:ligatures w14:val="none"/>
            </w:rPr>
          </w:pPr>
          <w:hyperlink w:anchor="_Toc216558276" w:history="1">
            <w:r w:rsidR="0087742F" w:rsidRPr="005475F5">
              <w:rPr>
                <w:rStyle w:val="Lienhypertexte"/>
                <w:rFonts w:ascii="Times New Roman" w:hAnsi="Times New Roman" w:cs="Times New Roman"/>
                <w:b/>
                <w:bCs/>
                <w:noProof/>
              </w:rPr>
              <w:t>8.3. Recueil des données</w:t>
            </w:r>
            <w:r w:rsidR="0087742F">
              <w:rPr>
                <w:noProof/>
                <w:webHidden/>
              </w:rPr>
              <w:tab/>
            </w:r>
            <w:r w:rsidR="0087742F">
              <w:rPr>
                <w:noProof/>
                <w:webHidden/>
              </w:rPr>
              <w:fldChar w:fldCharType="begin"/>
            </w:r>
            <w:r w:rsidR="0087742F">
              <w:rPr>
                <w:noProof/>
                <w:webHidden/>
              </w:rPr>
              <w:instrText xml:space="preserve"> PAGEREF _Toc216558276 \h </w:instrText>
            </w:r>
            <w:r w:rsidR="0087742F">
              <w:rPr>
                <w:noProof/>
                <w:webHidden/>
              </w:rPr>
            </w:r>
            <w:r w:rsidR="0087742F">
              <w:rPr>
                <w:noProof/>
                <w:webHidden/>
              </w:rPr>
              <w:fldChar w:fldCharType="separate"/>
            </w:r>
            <w:r w:rsidR="0087742F">
              <w:rPr>
                <w:noProof/>
                <w:webHidden/>
              </w:rPr>
              <w:t>22</w:t>
            </w:r>
            <w:r w:rsidR="0087742F">
              <w:rPr>
                <w:noProof/>
                <w:webHidden/>
              </w:rPr>
              <w:fldChar w:fldCharType="end"/>
            </w:r>
          </w:hyperlink>
        </w:p>
        <w:p w14:paraId="513E7112" w14:textId="5DF821FE" w:rsidR="0087742F" w:rsidRDefault="00000000">
          <w:pPr>
            <w:pStyle w:val="TM2"/>
            <w:tabs>
              <w:tab w:val="right" w:leader="dot" w:pos="9062"/>
            </w:tabs>
            <w:rPr>
              <w:rFonts w:eastAsiaTheme="minorEastAsia"/>
              <w:noProof/>
              <w:kern w:val="0"/>
              <w:lang w:eastAsia="fr-FR"/>
              <w14:ligatures w14:val="none"/>
            </w:rPr>
          </w:pPr>
          <w:hyperlink w:anchor="_Toc216558277" w:history="1">
            <w:r w:rsidR="0087742F" w:rsidRPr="005475F5">
              <w:rPr>
                <w:rStyle w:val="Lienhypertexte"/>
                <w:rFonts w:ascii="Times New Roman" w:hAnsi="Times New Roman" w:cs="Times New Roman"/>
                <w:b/>
                <w:bCs/>
                <w:noProof/>
              </w:rPr>
              <w:t>8.3.3. Guide d’entretien</w:t>
            </w:r>
            <w:r w:rsidR="0087742F">
              <w:rPr>
                <w:noProof/>
                <w:webHidden/>
              </w:rPr>
              <w:tab/>
            </w:r>
            <w:r w:rsidR="0087742F">
              <w:rPr>
                <w:noProof/>
                <w:webHidden/>
              </w:rPr>
              <w:fldChar w:fldCharType="begin"/>
            </w:r>
            <w:r w:rsidR="0087742F">
              <w:rPr>
                <w:noProof/>
                <w:webHidden/>
              </w:rPr>
              <w:instrText xml:space="preserve"> PAGEREF _Toc216558277 \h </w:instrText>
            </w:r>
            <w:r w:rsidR="0087742F">
              <w:rPr>
                <w:noProof/>
                <w:webHidden/>
              </w:rPr>
            </w:r>
            <w:r w:rsidR="0087742F">
              <w:rPr>
                <w:noProof/>
                <w:webHidden/>
              </w:rPr>
              <w:fldChar w:fldCharType="separate"/>
            </w:r>
            <w:r w:rsidR="0087742F">
              <w:rPr>
                <w:noProof/>
                <w:webHidden/>
              </w:rPr>
              <w:t>23</w:t>
            </w:r>
            <w:r w:rsidR="0087742F">
              <w:rPr>
                <w:noProof/>
                <w:webHidden/>
              </w:rPr>
              <w:fldChar w:fldCharType="end"/>
            </w:r>
          </w:hyperlink>
        </w:p>
        <w:p w14:paraId="6384B2C7" w14:textId="23108E7C" w:rsidR="0087742F" w:rsidRDefault="00000000">
          <w:pPr>
            <w:pStyle w:val="TM2"/>
            <w:tabs>
              <w:tab w:val="right" w:leader="dot" w:pos="9062"/>
            </w:tabs>
            <w:rPr>
              <w:rFonts w:eastAsiaTheme="minorEastAsia"/>
              <w:noProof/>
              <w:kern w:val="0"/>
              <w:lang w:eastAsia="fr-FR"/>
              <w14:ligatures w14:val="none"/>
            </w:rPr>
          </w:pPr>
          <w:hyperlink w:anchor="_Toc216558278" w:history="1">
            <w:r w:rsidR="0087742F" w:rsidRPr="005475F5">
              <w:rPr>
                <w:rStyle w:val="Lienhypertexte"/>
                <w:rFonts w:ascii="Times New Roman" w:hAnsi="Times New Roman" w:cs="Times New Roman"/>
                <w:b/>
                <w:bCs/>
                <w:noProof/>
              </w:rPr>
              <w:t>8.3.4 Administration des instruments</w:t>
            </w:r>
            <w:r w:rsidR="0087742F">
              <w:rPr>
                <w:noProof/>
                <w:webHidden/>
              </w:rPr>
              <w:tab/>
            </w:r>
            <w:r w:rsidR="0087742F">
              <w:rPr>
                <w:noProof/>
                <w:webHidden/>
              </w:rPr>
              <w:fldChar w:fldCharType="begin"/>
            </w:r>
            <w:r w:rsidR="0087742F">
              <w:rPr>
                <w:noProof/>
                <w:webHidden/>
              </w:rPr>
              <w:instrText xml:space="preserve"> PAGEREF _Toc216558278 \h </w:instrText>
            </w:r>
            <w:r w:rsidR="0087742F">
              <w:rPr>
                <w:noProof/>
                <w:webHidden/>
              </w:rPr>
            </w:r>
            <w:r w:rsidR="0087742F">
              <w:rPr>
                <w:noProof/>
                <w:webHidden/>
              </w:rPr>
              <w:fldChar w:fldCharType="separate"/>
            </w:r>
            <w:r w:rsidR="0087742F">
              <w:rPr>
                <w:noProof/>
                <w:webHidden/>
              </w:rPr>
              <w:t>23</w:t>
            </w:r>
            <w:r w:rsidR="0087742F">
              <w:rPr>
                <w:noProof/>
                <w:webHidden/>
              </w:rPr>
              <w:fldChar w:fldCharType="end"/>
            </w:r>
          </w:hyperlink>
        </w:p>
        <w:p w14:paraId="74CB6411" w14:textId="4F53B1B6" w:rsidR="0087742F" w:rsidRDefault="00000000">
          <w:pPr>
            <w:pStyle w:val="TM2"/>
            <w:tabs>
              <w:tab w:val="right" w:leader="dot" w:pos="9062"/>
            </w:tabs>
            <w:rPr>
              <w:rFonts w:eastAsiaTheme="minorEastAsia"/>
              <w:noProof/>
              <w:kern w:val="0"/>
              <w:lang w:eastAsia="fr-FR"/>
              <w14:ligatures w14:val="none"/>
            </w:rPr>
          </w:pPr>
          <w:hyperlink w:anchor="_Toc216558279" w:history="1">
            <w:r w:rsidR="0087742F" w:rsidRPr="005475F5">
              <w:rPr>
                <w:rStyle w:val="Lienhypertexte"/>
                <w:rFonts w:ascii="Times New Roman" w:hAnsi="Times New Roman" w:cs="Times New Roman"/>
                <w:b/>
                <w:bCs/>
                <w:noProof/>
              </w:rPr>
              <w:t>8.4.5. Modèle d’analyse</w:t>
            </w:r>
            <w:r w:rsidR="0087742F">
              <w:rPr>
                <w:noProof/>
                <w:webHidden/>
              </w:rPr>
              <w:tab/>
            </w:r>
            <w:r w:rsidR="0087742F">
              <w:rPr>
                <w:noProof/>
                <w:webHidden/>
              </w:rPr>
              <w:fldChar w:fldCharType="begin"/>
            </w:r>
            <w:r w:rsidR="0087742F">
              <w:rPr>
                <w:noProof/>
                <w:webHidden/>
              </w:rPr>
              <w:instrText xml:space="preserve"> PAGEREF _Toc216558279 \h </w:instrText>
            </w:r>
            <w:r w:rsidR="0087742F">
              <w:rPr>
                <w:noProof/>
                <w:webHidden/>
              </w:rPr>
            </w:r>
            <w:r w:rsidR="0087742F">
              <w:rPr>
                <w:noProof/>
                <w:webHidden/>
              </w:rPr>
              <w:fldChar w:fldCharType="separate"/>
            </w:r>
            <w:r w:rsidR="0087742F">
              <w:rPr>
                <w:noProof/>
                <w:webHidden/>
              </w:rPr>
              <w:t>24</w:t>
            </w:r>
            <w:r w:rsidR="0087742F">
              <w:rPr>
                <w:noProof/>
                <w:webHidden/>
              </w:rPr>
              <w:fldChar w:fldCharType="end"/>
            </w:r>
          </w:hyperlink>
        </w:p>
        <w:p w14:paraId="39CACFF8" w14:textId="0DF2CDFE" w:rsidR="0087742F" w:rsidRDefault="00000000">
          <w:pPr>
            <w:pStyle w:val="TM1"/>
            <w:tabs>
              <w:tab w:val="right" w:leader="dot" w:pos="9062"/>
            </w:tabs>
            <w:rPr>
              <w:rFonts w:eastAsiaTheme="minorEastAsia"/>
              <w:noProof/>
              <w:kern w:val="0"/>
              <w:lang w:eastAsia="fr-FR"/>
              <w14:ligatures w14:val="none"/>
            </w:rPr>
          </w:pPr>
          <w:hyperlink w:anchor="_Toc216558280" w:history="1">
            <w:r w:rsidR="0087742F" w:rsidRPr="005475F5">
              <w:rPr>
                <w:rStyle w:val="Lienhypertexte"/>
                <w:rFonts w:ascii="Times New Roman" w:hAnsi="Times New Roman" w:cs="Times New Roman"/>
                <w:b/>
                <w:bCs/>
                <w:noProof/>
              </w:rPr>
              <w:t>Chapitre 9 : Limites et difficultés de la recherche</w:t>
            </w:r>
            <w:r w:rsidR="0087742F">
              <w:rPr>
                <w:noProof/>
                <w:webHidden/>
              </w:rPr>
              <w:tab/>
            </w:r>
            <w:r w:rsidR="0087742F">
              <w:rPr>
                <w:noProof/>
                <w:webHidden/>
              </w:rPr>
              <w:fldChar w:fldCharType="begin"/>
            </w:r>
            <w:r w:rsidR="0087742F">
              <w:rPr>
                <w:noProof/>
                <w:webHidden/>
              </w:rPr>
              <w:instrText xml:space="preserve"> PAGEREF _Toc216558280 \h </w:instrText>
            </w:r>
            <w:r w:rsidR="0087742F">
              <w:rPr>
                <w:noProof/>
                <w:webHidden/>
              </w:rPr>
            </w:r>
            <w:r w:rsidR="0087742F">
              <w:rPr>
                <w:noProof/>
                <w:webHidden/>
              </w:rPr>
              <w:fldChar w:fldCharType="separate"/>
            </w:r>
            <w:r w:rsidR="0087742F">
              <w:rPr>
                <w:noProof/>
                <w:webHidden/>
              </w:rPr>
              <w:t>25</w:t>
            </w:r>
            <w:r w:rsidR="0087742F">
              <w:rPr>
                <w:noProof/>
                <w:webHidden/>
              </w:rPr>
              <w:fldChar w:fldCharType="end"/>
            </w:r>
          </w:hyperlink>
        </w:p>
        <w:p w14:paraId="3499373C" w14:textId="2BF035CA" w:rsidR="0087742F" w:rsidRDefault="00000000">
          <w:pPr>
            <w:pStyle w:val="TM1"/>
            <w:tabs>
              <w:tab w:val="right" w:leader="dot" w:pos="9062"/>
            </w:tabs>
            <w:rPr>
              <w:rFonts w:eastAsiaTheme="minorEastAsia"/>
              <w:noProof/>
              <w:kern w:val="0"/>
              <w:lang w:eastAsia="fr-FR"/>
              <w14:ligatures w14:val="none"/>
            </w:rPr>
          </w:pPr>
          <w:hyperlink w:anchor="_Toc216558281" w:history="1">
            <w:r w:rsidR="0087742F" w:rsidRPr="005475F5">
              <w:rPr>
                <w:rStyle w:val="Lienhypertexte"/>
                <w:rFonts w:ascii="Times New Roman" w:hAnsi="Times New Roman" w:cs="Times New Roman"/>
                <w:b/>
                <w:bCs/>
                <w:noProof/>
              </w:rPr>
              <w:t>Chapitre 10 : Ethique de la recherche</w:t>
            </w:r>
            <w:r w:rsidR="0087742F">
              <w:rPr>
                <w:noProof/>
                <w:webHidden/>
              </w:rPr>
              <w:tab/>
            </w:r>
            <w:r w:rsidR="0087742F">
              <w:rPr>
                <w:noProof/>
                <w:webHidden/>
              </w:rPr>
              <w:fldChar w:fldCharType="begin"/>
            </w:r>
            <w:r w:rsidR="0087742F">
              <w:rPr>
                <w:noProof/>
                <w:webHidden/>
              </w:rPr>
              <w:instrText xml:space="preserve"> PAGEREF _Toc216558281 \h </w:instrText>
            </w:r>
            <w:r w:rsidR="0087742F">
              <w:rPr>
                <w:noProof/>
                <w:webHidden/>
              </w:rPr>
            </w:r>
            <w:r w:rsidR="0087742F">
              <w:rPr>
                <w:noProof/>
                <w:webHidden/>
              </w:rPr>
              <w:fldChar w:fldCharType="separate"/>
            </w:r>
            <w:r w:rsidR="0087742F">
              <w:rPr>
                <w:noProof/>
                <w:webHidden/>
              </w:rPr>
              <w:t>26</w:t>
            </w:r>
            <w:r w:rsidR="0087742F">
              <w:rPr>
                <w:noProof/>
                <w:webHidden/>
              </w:rPr>
              <w:fldChar w:fldCharType="end"/>
            </w:r>
          </w:hyperlink>
        </w:p>
        <w:p w14:paraId="74E8BFFA" w14:textId="3DB8EE8F" w:rsidR="0087742F" w:rsidRDefault="00000000">
          <w:pPr>
            <w:pStyle w:val="TM1"/>
            <w:tabs>
              <w:tab w:val="right" w:leader="dot" w:pos="9062"/>
            </w:tabs>
            <w:rPr>
              <w:rFonts w:eastAsiaTheme="minorEastAsia"/>
              <w:noProof/>
              <w:kern w:val="0"/>
              <w:lang w:eastAsia="fr-FR"/>
              <w14:ligatures w14:val="none"/>
            </w:rPr>
          </w:pPr>
          <w:hyperlink w:anchor="_Toc216558282" w:history="1">
            <w:r w:rsidR="0087742F" w:rsidRPr="005475F5">
              <w:rPr>
                <w:rStyle w:val="Lienhypertexte"/>
                <w:rFonts w:ascii="Times New Roman" w:hAnsi="Times New Roman" w:cs="Times New Roman"/>
                <w:b/>
                <w:bCs/>
                <w:noProof/>
              </w:rPr>
              <w:t>Chapitre 11 : les formes de vulnérabilité des familles à Keur Massar</w:t>
            </w:r>
            <w:r w:rsidR="0087742F">
              <w:rPr>
                <w:noProof/>
                <w:webHidden/>
              </w:rPr>
              <w:tab/>
            </w:r>
            <w:r w:rsidR="0087742F">
              <w:rPr>
                <w:noProof/>
                <w:webHidden/>
              </w:rPr>
              <w:fldChar w:fldCharType="begin"/>
            </w:r>
            <w:r w:rsidR="0087742F">
              <w:rPr>
                <w:noProof/>
                <w:webHidden/>
              </w:rPr>
              <w:instrText xml:space="preserve"> PAGEREF _Toc216558282 \h </w:instrText>
            </w:r>
            <w:r w:rsidR="0087742F">
              <w:rPr>
                <w:noProof/>
                <w:webHidden/>
              </w:rPr>
            </w:r>
            <w:r w:rsidR="0087742F">
              <w:rPr>
                <w:noProof/>
                <w:webHidden/>
              </w:rPr>
              <w:fldChar w:fldCharType="separate"/>
            </w:r>
            <w:r w:rsidR="0087742F">
              <w:rPr>
                <w:noProof/>
                <w:webHidden/>
              </w:rPr>
              <w:t>28</w:t>
            </w:r>
            <w:r w:rsidR="0087742F">
              <w:rPr>
                <w:noProof/>
                <w:webHidden/>
              </w:rPr>
              <w:fldChar w:fldCharType="end"/>
            </w:r>
          </w:hyperlink>
        </w:p>
        <w:p w14:paraId="2019C917" w14:textId="1B29160B" w:rsidR="0087742F" w:rsidRDefault="00000000">
          <w:pPr>
            <w:pStyle w:val="TM2"/>
            <w:tabs>
              <w:tab w:val="right" w:leader="dot" w:pos="9062"/>
            </w:tabs>
            <w:rPr>
              <w:rFonts w:eastAsiaTheme="minorEastAsia"/>
              <w:noProof/>
              <w:kern w:val="0"/>
              <w:lang w:eastAsia="fr-FR"/>
              <w14:ligatures w14:val="none"/>
            </w:rPr>
          </w:pPr>
          <w:hyperlink w:anchor="_Toc216558283" w:history="1">
            <w:r w:rsidR="0087742F" w:rsidRPr="005475F5">
              <w:rPr>
                <w:rStyle w:val="Lienhypertexte"/>
                <w:rFonts w:ascii="Times New Roman" w:hAnsi="Times New Roman" w:cs="Times New Roman"/>
                <w:b/>
                <w:bCs/>
                <w:noProof/>
              </w:rPr>
              <w:t>11.1. Présentation générale des situations observées</w:t>
            </w:r>
            <w:r w:rsidR="0087742F">
              <w:rPr>
                <w:noProof/>
                <w:webHidden/>
              </w:rPr>
              <w:tab/>
            </w:r>
            <w:r w:rsidR="0087742F">
              <w:rPr>
                <w:noProof/>
                <w:webHidden/>
              </w:rPr>
              <w:fldChar w:fldCharType="begin"/>
            </w:r>
            <w:r w:rsidR="0087742F">
              <w:rPr>
                <w:noProof/>
                <w:webHidden/>
              </w:rPr>
              <w:instrText xml:space="preserve"> PAGEREF _Toc216558283 \h </w:instrText>
            </w:r>
            <w:r w:rsidR="0087742F">
              <w:rPr>
                <w:noProof/>
                <w:webHidden/>
              </w:rPr>
            </w:r>
            <w:r w:rsidR="0087742F">
              <w:rPr>
                <w:noProof/>
                <w:webHidden/>
              </w:rPr>
              <w:fldChar w:fldCharType="separate"/>
            </w:r>
            <w:r w:rsidR="0087742F">
              <w:rPr>
                <w:noProof/>
                <w:webHidden/>
              </w:rPr>
              <w:t>28</w:t>
            </w:r>
            <w:r w:rsidR="0087742F">
              <w:rPr>
                <w:noProof/>
                <w:webHidden/>
              </w:rPr>
              <w:fldChar w:fldCharType="end"/>
            </w:r>
          </w:hyperlink>
        </w:p>
        <w:p w14:paraId="18444728" w14:textId="247B7E14" w:rsidR="0087742F" w:rsidRDefault="00000000">
          <w:pPr>
            <w:pStyle w:val="TM2"/>
            <w:tabs>
              <w:tab w:val="right" w:leader="dot" w:pos="9062"/>
            </w:tabs>
            <w:rPr>
              <w:rFonts w:eastAsiaTheme="minorEastAsia"/>
              <w:noProof/>
              <w:kern w:val="0"/>
              <w:lang w:eastAsia="fr-FR"/>
              <w14:ligatures w14:val="none"/>
            </w:rPr>
          </w:pPr>
          <w:hyperlink w:anchor="_Toc216558284" w:history="1">
            <w:r w:rsidR="0087742F" w:rsidRPr="005475F5">
              <w:rPr>
                <w:rStyle w:val="Lienhypertexte"/>
                <w:rFonts w:ascii="Times New Roman" w:hAnsi="Times New Roman" w:cs="Times New Roman"/>
                <w:b/>
                <w:bCs/>
                <w:noProof/>
              </w:rPr>
              <w:t>11.2. Les principales formes de vulnérabilité</w:t>
            </w:r>
            <w:r w:rsidR="0087742F">
              <w:rPr>
                <w:noProof/>
                <w:webHidden/>
              </w:rPr>
              <w:tab/>
            </w:r>
            <w:r w:rsidR="0087742F">
              <w:rPr>
                <w:noProof/>
                <w:webHidden/>
              </w:rPr>
              <w:fldChar w:fldCharType="begin"/>
            </w:r>
            <w:r w:rsidR="0087742F">
              <w:rPr>
                <w:noProof/>
                <w:webHidden/>
              </w:rPr>
              <w:instrText xml:space="preserve"> PAGEREF _Toc216558284 \h </w:instrText>
            </w:r>
            <w:r w:rsidR="0087742F">
              <w:rPr>
                <w:noProof/>
                <w:webHidden/>
              </w:rPr>
            </w:r>
            <w:r w:rsidR="0087742F">
              <w:rPr>
                <w:noProof/>
                <w:webHidden/>
              </w:rPr>
              <w:fldChar w:fldCharType="separate"/>
            </w:r>
            <w:r w:rsidR="0087742F">
              <w:rPr>
                <w:noProof/>
                <w:webHidden/>
              </w:rPr>
              <w:t>28</w:t>
            </w:r>
            <w:r w:rsidR="0087742F">
              <w:rPr>
                <w:noProof/>
                <w:webHidden/>
              </w:rPr>
              <w:fldChar w:fldCharType="end"/>
            </w:r>
          </w:hyperlink>
        </w:p>
        <w:p w14:paraId="0E6A8E2B" w14:textId="18A392EC" w:rsidR="0087742F" w:rsidRDefault="00000000">
          <w:pPr>
            <w:pStyle w:val="TM2"/>
            <w:tabs>
              <w:tab w:val="right" w:leader="dot" w:pos="9062"/>
            </w:tabs>
            <w:rPr>
              <w:rFonts w:eastAsiaTheme="minorEastAsia"/>
              <w:noProof/>
              <w:kern w:val="0"/>
              <w:lang w:eastAsia="fr-FR"/>
              <w14:ligatures w14:val="none"/>
            </w:rPr>
          </w:pPr>
          <w:hyperlink w:anchor="_Toc216558285" w:history="1">
            <w:r w:rsidR="0087742F" w:rsidRPr="005475F5">
              <w:rPr>
                <w:rStyle w:val="Lienhypertexte"/>
                <w:rFonts w:ascii="Times New Roman" w:hAnsi="Times New Roman" w:cs="Times New Roman"/>
                <w:b/>
                <w:bCs/>
                <w:noProof/>
              </w:rPr>
              <w:t>11.2.1. La vulnérabilité économique</w:t>
            </w:r>
            <w:r w:rsidR="0087742F">
              <w:rPr>
                <w:noProof/>
                <w:webHidden/>
              </w:rPr>
              <w:tab/>
            </w:r>
            <w:r w:rsidR="0087742F">
              <w:rPr>
                <w:noProof/>
                <w:webHidden/>
              </w:rPr>
              <w:fldChar w:fldCharType="begin"/>
            </w:r>
            <w:r w:rsidR="0087742F">
              <w:rPr>
                <w:noProof/>
                <w:webHidden/>
              </w:rPr>
              <w:instrText xml:space="preserve"> PAGEREF _Toc216558285 \h </w:instrText>
            </w:r>
            <w:r w:rsidR="0087742F">
              <w:rPr>
                <w:noProof/>
                <w:webHidden/>
              </w:rPr>
            </w:r>
            <w:r w:rsidR="0087742F">
              <w:rPr>
                <w:noProof/>
                <w:webHidden/>
              </w:rPr>
              <w:fldChar w:fldCharType="separate"/>
            </w:r>
            <w:r w:rsidR="0087742F">
              <w:rPr>
                <w:noProof/>
                <w:webHidden/>
              </w:rPr>
              <w:t>29</w:t>
            </w:r>
            <w:r w:rsidR="0087742F">
              <w:rPr>
                <w:noProof/>
                <w:webHidden/>
              </w:rPr>
              <w:fldChar w:fldCharType="end"/>
            </w:r>
          </w:hyperlink>
        </w:p>
        <w:p w14:paraId="28DCC9C9" w14:textId="269C400D" w:rsidR="0087742F" w:rsidRDefault="00000000">
          <w:pPr>
            <w:pStyle w:val="TM2"/>
            <w:tabs>
              <w:tab w:val="right" w:leader="dot" w:pos="9062"/>
            </w:tabs>
            <w:rPr>
              <w:rFonts w:eastAsiaTheme="minorEastAsia"/>
              <w:noProof/>
              <w:kern w:val="0"/>
              <w:lang w:eastAsia="fr-FR"/>
              <w14:ligatures w14:val="none"/>
            </w:rPr>
          </w:pPr>
          <w:hyperlink w:anchor="_Toc216558286" w:history="1">
            <w:r w:rsidR="0087742F" w:rsidRPr="005475F5">
              <w:rPr>
                <w:rStyle w:val="Lienhypertexte"/>
                <w:rFonts w:ascii="Times New Roman" w:hAnsi="Times New Roman" w:cs="Times New Roman"/>
                <w:b/>
                <w:bCs/>
                <w:noProof/>
              </w:rPr>
              <w:t>11.2.2. Vulnérabilité éducative et parentale</w:t>
            </w:r>
            <w:r w:rsidR="0087742F">
              <w:rPr>
                <w:noProof/>
                <w:webHidden/>
              </w:rPr>
              <w:tab/>
            </w:r>
            <w:r w:rsidR="0087742F">
              <w:rPr>
                <w:noProof/>
                <w:webHidden/>
              </w:rPr>
              <w:fldChar w:fldCharType="begin"/>
            </w:r>
            <w:r w:rsidR="0087742F">
              <w:rPr>
                <w:noProof/>
                <w:webHidden/>
              </w:rPr>
              <w:instrText xml:space="preserve"> PAGEREF _Toc216558286 \h </w:instrText>
            </w:r>
            <w:r w:rsidR="0087742F">
              <w:rPr>
                <w:noProof/>
                <w:webHidden/>
              </w:rPr>
            </w:r>
            <w:r w:rsidR="0087742F">
              <w:rPr>
                <w:noProof/>
                <w:webHidden/>
              </w:rPr>
              <w:fldChar w:fldCharType="separate"/>
            </w:r>
            <w:r w:rsidR="0087742F">
              <w:rPr>
                <w:noProof/>
                <w:webHidden/>
              </w:rPr>
              <w:t>30</w:t>
            </w:r>
            <w:r w:rsidR="0087742F">
              <w:rPr>
                <w:noProof/>
                <w:webHidden/>
              </w:rPr>
              <w:fldChar w:fldCharType="end"/>
            </w:r>
          </w:hyperlink>
        </w:p>
        <w:p w14:paraId="3935E668" w14:textId="0A77277E" w:rsidR="0087742F" w:rsidRDefault="00000000">
          <w:pPr>
            <w:pStyle w:val="TM2"/>
            <w:tabs>
              <w:tab w:val="right" w:leader="dot" w:pos="9062"/>
            </w:tabs>
            <w:rPr>
              <w:rFonts w:eastAsiaTheme="minorEastAsia"/>
              <w:noProof/>
              <w:kern w:val="0"/>
              <w:lang w:eastAsia="fr-FR"/>
              <w14:ligatures w14:val="none"/>
            </w:rPr>
          </w:pPr>
          <w:hyperlink w:anchor="_Toc216558287" w:history="1">
            <w:r w:rsidR="0087742F" w:rsidRPr="005475F5">
              <w:rPr>
                <w:rStyle w:val="Lienhypertexte"/>
                <w:rFonts w:ascii="Times New Roman" w:hAnsi="Times New Roman" w:cs="Times New Roman"/>
                <w:b/>
                <w:bCs/>
                <w:noProof/>
              </w:rPr>
              <w:t>11.2.3. Vulnérabilité affective et relationnelle</w:t>
            </w:r>
            <w:r w:rsidR="0087742F">
              <w:rPr>
                <w:noProof/>
                <w:webHidden/>
              </w:rPr>
              <w:tab/>
            </w:r>
            <w:r w:rsidR="0087742F">
              <w:rPr>
                <w:noProof/>
                <w:webHidden/>
              </w:rPr>
              <w:fldChar w:fldCharType="begin"/>
            </w:r>
            <w:r w:rsidR="0087742F">
              <w:rPr>
                <w:noProof/>
                <w:webHidden/>
              </w:rPr>
              <w:instrText xml:space="preserve"> PAGEREF _Toc216558287 \h </w:instrText>
            </w:r>
            <w:r w:rsidR="0087742F">
              <w:rPr>
                <w:noProof/>
                <w:webHidden/>
              </w:rPr>
            </w:r>
            <w:r w:rsidR="0087742F">
              <w:rPr>
                <w:noProof/>
                <w:webHidden/>
              </w:rPr>
              <w:fldChar w:fldCharType="separate"/>
            </w:r>
            <w:r w:rsidR="0087742F">
              <w:rPr>
                <w:noProof/>
                <w:webHidden/>
              </w:rPr>
              <w:t>31</w:t>
            </w:r>
            <w:r w:rsidR="0087742F">
              <w:rPr>
                <w:noProof/>
                <w:webHidden/>
              </w:rPr>
              <w:fldChar w:fldCharType="end"/>
            </w:r>
          </w:hyperlink>
        </w:p>
        <w:p w14:paraId="63D4FB12" w14:textId="6ED51F9C" w:rsidR="0087742F" w:rsidRDefault="00000000">
          <w:pPr>
            <w:pStyle w:val="TM2"/>
            <w:tabs>
              <w:tab w:val="right" w:leader="dot" w:pos="9062"/>
            </w:tabs>
            <w:rPr>
              <w:rFonts w:eastAsiaTheme="minorEastAsia"/>
              <w:noProof/>
              <w:kern w:val="0"/>
              <w:lang w:eastAsia="fr-FR"/>
              <w14:ligatures w14:val="none"/>
            </w:rPr>
          </w:pPr>
          <w:hyperlink w:anchor="_Toc216558288" w:history="1">
            <w:r w:rsidR="0087742F" w:rsidRPr="005475F5">
              <w:rPr>
                <w:rStyle w:val="Lienhypertexte"/>
                <w:rFonts w:ascii="Times New Roman" w:hAnsi="Times New Roman" w:cs="Times New Roman"/>
                <w:b/>
                <w:bCs/>
                <w:noProof/>
              </w:rPr>
              <w:t>11.2.4. La vulnérabilité institutionnelle</w:t>
            </w:r>
            <w:r w:rsidR="0087742F">
              <w:rPr>
                <w:noProof/>
                <w:webHidden/>
              </w:rPr>
              <w:tab/>
            </w:r>
            <w:r w:rsidR="0087742F">
              <w:rPr>
                <w:noProof/>
                <w:webHidden/>
              </w:rPr>
              <w:fldChar w:fldCharType="begin"/>
            </w:r>
            <w:r w:rsidR="0087742F">
              <w:rPr>
                <w:noProof/>
                <w:webHidden/>
              </w:rPr>
              <w:instrText xml:space="preserve"> PAGEREF _Toc216558288 \h </w:instrText>
            </w:r>
            <w:r w:rsidR="0087742F">
              <w:rPr>
                <w:noProof/>
                <w:webHidden/>
              </w:rPr>
            </w:r>
            <w:r w:rsidR="0087742F">
              <w:rPr>
                <w:noProof/>
                <w:webHidden/>
              </w:rPr>
              <w:fldChar w:fldCharType="separate"/>
            </w:r>
            <w:r w:rsidR="0087742F">
              <w:rPr>
                <w:noProof/>
                <w:webHidden/>
              </w:rPr>
              <w:t>32</w:t>
            </w:r>
            <w:r w:rsidR="0087742F">
              <w:rPr>
                <w:noProof/>
                <w:webHidden/>
              </w:rPr>
              <w:fldChar w:fldCharType="end"/>
            </w:r>
          </w:hyperlink>
        </w:p>
        <w:p w14:paraId="7CB0D2D4" w14:textId="57938B86" w:rsidR="0087742F" w:rsidRDefault="00000000">
          <w:pPr>
            <w:pStyle w:val="TM1"/>
            <w:tabs>
              <w:tab w:val="right" w:leader="dot" w:pos="9062"/>
            </w:tabs>
            <w:rPr>
              <w:rFonts w:eastAsiaTheme="minorEastAsia"/>
              <w:noProof/>
              <w:kern w:val="0"/>
              <w:lang w:eastAsia="fr-FR"/>
              <w14:ligatures w14:val="none"/>
            </w:rPr>
          </w:pPr>
          <w:hyperlink w:anchor="_Toc216558289" w:history="1">
            <w:r w:rsidR="0087742F" w:rsidRPr="005475F5">
              <w:rPr>
                <w:rStyle w:val="Lienhypertexte"/>
                <w:rFonts w:ascii="Times New Roman" w:hAnsi="Times New Roman" w:cs="Times New Roman"/>
                <w:b/>
                <w:bCs/>
                <w:noProof/>
              </w:rPr>
              <w:t>CHAPITRE 12 : Les conséquences de la vulnérabilité sur la protection des droits des enfants.</w:t>
            </w:r>
            <w:r w:rsidR="0087742F">
              <w:rPr>
                <w:noProof/>
                <w:webHidden/>
              </w:rPr>
              <w:tab/>
            </w:r>
            <w:r w:rsidR="0087742F">
              <w:rPr>
                <w:noProof/>
                <w:webHidden/>
              </w:rPr>
              <w:fldChar w:fldCharType="begin"/>
            </w:r>
            <w:r w:rsidR="0087742F">
              <w:rPr>
                <w:noProof/>
                <w:webHidden/>
              </w:rPr>
              <w:instrText xml:space="preserve"> PAGEREF _Toc216558289 \h </w:instrText>
            </w:r>
            <w:r w:rsidR="0087742F">
              <w:rPr>
                <w:noProof/>
                <w:webHidden/>
              </w:rPr>
            </w:r>
            <w:r w:rsidR="0087742F">
              <w:rPr>
                <w:noProof/>
                <w:webHidden/>
              </w:rPr>
              <w:fldChar w:fldCharType="separate"/>
            </w:r>
            <w:r w:rsidR="0087742F">
              <w:rPr>
                <w:noProof/>
                <w:webHidden/>
              </w:rPr>
              <w:t>34</w:t>
            </w:r>
            <w:r w:rsidR="0087742F">
              <w:rPr>
                <w:noProof/>
                <w:webHidden/>
              </w:rPr>
              <w:fldChar w:fldCharType="end"/>
            </w:r>
          </w:hyperlink>
        </w:p>
        <w:p w14:paraId="2695016F" w14:textId="401036E0" w:rsidR="0087742F" w:rsidRDefault="00000000">
          <w:pPr>
            <w:pStyle w:val="TM2"/>
            <w:tabs>
              <w:tab w:val="right" w:leader="dot" w:pos="9062"/>
            </w:tabs>
            <w:rPr>
              <w:rFonts w:eastAsiaTheme="minorEastAsia"/>
              <w:noProof/>
              <w:kern w:val="0"/>
              <w:lang w:eastAsia="fr-FR"/>
              <w14:ligatures w14:val="none"/>
            </w:rPr>
          </w:pPr>
          <w:hyperlink w:anchor="_Toc216558290" w:history="1">
            <w:r w:rsidR="0087742F" w:rsidRPr="005475F5">
              <w:rPr>
                <w:rStyle w:val="Lienhypertexte"/>
                <w:rFonts w:ascii="Times New Roman" w:hAnsi="Times New Roman" w:cs="Times New Roman"/>
                <w:b/>
                <w:bCs/>
                <w:noProof/>
              </w:rPr>
              <w:t>12.1. Conséquences sur la scolarisation et l’éducation</w:t>
            </w:r>
            <w:r w:rsidR="0087742F">
              <w:rPr>
                <w:noProof/>
                <w:webHidden/>
              </w:rPr>
              <w:tab/>
            </w:r>
            <w:r w:rsidR="0087742F">
              <w:rPr>
                <w:noProof/>
                <w:webHidden/>
              </w:rPr>
              <w:fldChar w:fldCharType="begin"/>
            </w:r>
            <w:r w:rsidR="0087742F">
              <w:rPr>
                <w:noProof/>
                <w:webHidden/>
              </w:rPr>
              <w:instrText xml:space="preserve"> PAGEREF _Toc216558290 \h </w:instrText>
            </w:r>
            <w:r w:rsidR="0087742F">
              <w:rPr>
                <w:noProof/>
                <w:webHidden/>
              </w:rPr>
            </w:r>
            <w:r w:rsidR="0087742F">
              <w:rPr>
                <w:noProof/>
                <w:webHidden/>
              </w:rPr>
              <w:fldChar w:fldCharType="separate"/>
            </w:r>
            <w:r w:rsidR="0087742F">
              <w:rPr>
                <w:noProof/>
                <w:webHidden/>
              </w:rPr>
              <w:t>34</w:t>
            </w:r>
            <w:r w:rsidR="0087742F">
              <w:rPr>
                <w:noProof/>
                <w:webHidden/>
              </w:rPr>
              <w:fldChar w:fldCharType="end"/>
            </w:r>
          </w:hyperlink>
        </w:p>
        <w:p w14:paraId="3D64C0E3" w14:textId="6A8C75C2" w:rsidR="0087742F" w:rsidRDefault="00000000">
          <w:pPr>
            <w:pStyle w:val="TM2"/>
            <w:tabs>
              <w:tab w:val="right" w:leader="dot" w:pos="9062"/>
            </w:tabs>
            <w:rPr>
              <w:rFonts w:eastAsiaTheme="minorEastAsia"/>
              <w:noProof/>
              <w:kern w:val="0"/>
              <w:lang w:eastAsia="fr-FR"/>
              <w14:ligatures w14:val="none"/>
            </w:rPr>
          </w:pPr>
          <w:hyperlink w:anchor="_Toc216558291" w:history="1">
            <w:r w:rsidR="0087742F" w:rsidRPr="005475F5">
              <w:rPr>
                <w:rStyle w:val="Lienhypertexte"/>
                <w:rFonts w:ascii="Times New Roman" w:hAnsi="Times New Roman" w:cs="Times New Roman"/>
                <w:b/>
                <w:bCs/>
                <w:noProof/>
              </w:rPr>
              <w:t>12.2. Conséquences sur la nutrition et la santé</w:t>
            </w:r>
            <w:r w:rsidR="0087742F">
              <w:rPr>
                <w:noProof/>
                <w:webHidden/>
              </w:rPr>
              <w:tab/>
            </w:r>
            <w:r w:rsidR="0087742F">
              <w:rPr>
                <w:noProof/>
                <w:webHidden/>
              </w:rPr>
              <w:fldChar w:fldCharType="begin"/>
            </w:r>
            <w:r w:rsidR="0087742F">
              <w:rPr>
                <w:noProof/>
                <w:webHidden/>
              </w:rPr>
              <w:instrText xml:space="preserve"> PAGEREF _Toc216558291 \h </w:instrText>
            </w:r>
            <w:r w:rsidR="0087742F">
              <w:rPr>
                <w:noProof/>
                <w:webHidden/>
              </w:rPr>
            </w:r>
            <w:r w:rsidR="0087742F">
              <w:rPr>
                <w:noProof/>
                <w:webHidden/>
              </w:rPr>
              <w:fldChar w:fldCharType="separate"/>
            </w:r>
            <w:r w:rsidR="0087742F">
              <w:rPr>
                <w:noProof/>
                <w:webHidden/>
              </w:rPr>
              <w:t>35</w:t>
            </w:r>
            <w:r w:rsidR="0087742F">
              <w:rPr>
                <w:noProof/>
                <w:webHidden/>
              </w:rPr>
              <w:fldChar w:fldCharType="end"/>
            </w:r>
          </w:hyperlink>
        </w:p>
        <w:p w14:paraId="5D489BD4" w14:textId="5AD32DC4" w:rsidR="0087742F" w:rsidRDefault="00000000">
          <w:pPr>
            <w:pStyle w:val="TM2"/>
            <w:tabs>
              <w:tab w:val="right" w:leader="dot" w:pos="9062"/>
            </w:tabs>
            <w:rPr>
              <w:rFonts w:eastAsiaTheme="minorEastAsia"/>
              <w:noProof/>
              <w:kern w:val="0"/>
              <w:lang w:eastAsia="fr-FR"/>
              <w14:ligatures w14:val="none"/>
            </w:rPr>
          </w:pPr>
          <w:hyperlink w:anchor="_Toc216558292" w:history="1">
            <w:r w:rsidR="0087742F" w:rsidRPr="005475F5">
              <w:rPr>
                <w:rStyle w:val="Lienhypertexte"/>
                <w:rFonts w:ascii="Times New Roman" w:hAnsi="Times New Roman" w:cs="Times New Roman"/>
                <w:b/>
                <w:bCs/>
                <w:noProof/>
              </w:rPr>
              <w:t>12.3. Conséquence sur la sécurité et la protection</w:t>
            </w:r>
            <w:r w:rsidR="0087742F">
              <w:rPr>
                <w:noProof/>
                <w:webHidden/>
              </w:rPr>
              <w:tab/>
            </w:r>
            <w:r w:rsidR="0087742F">
              <w:rPr>
                <w:noProof/>
                <w:webHidden/>
              </w:rPr>
              <w:fldChar w:fldCharType="begin"/>
            </w:r>
            <w:r w:rsidR="0087742F">
              <w:rPr>
                <w:noProof/>
                <w:webHidden/>
              </w:rPr>
              <w:instrText xml:space="preserve"> PAGEREF _Toc216558292 \h </w:instrText>
            </w:r>
            <w:r w:rsidR="0087742F">
              <w:rPr>
                <w:noProof/>
                <w:webHidden/>
              </w:rPr>
            </w:r>
            <w:r w:rsidR="0087742F">
              <w:rPr>
                <w:noProof/>
                <w:webHidden/>
              </w:rPr>
              <w:fldChar w:fldCharType="separate"/>
            </w:r>
            <w:r w:rsidR="0087742F">
              <w:rPr>
                <w:noProof/>
                <w:webHidden/>
              </w:rPr>
              <w:t>36</w:t>
            </w:r>
            <w:r w:rsidR="0087742F">
              <w:rPr>
                <w:noProof/>
                <w:webHidden/>
              </w:rPr>
              <w:fldChar w:fldCharType="end"/>
            </w:r>
          </w:hyperlink>
        </w:p>
        <w:p w14:paraId="458F0C47" w14:textId="09A5F8E1" w:rsidR="0087742F" w:rsidRDefault="00000000">
          <w:pPr>
            <w:pStyle w:val="TM2"/>
            <w:tabs>
              <w:tab w:val="right" w:leader="dot" w:pos="9062"/>
            </w:tabs>
            <w:rPr>
              <w:rFonts w:eastAsiaTheme="minorEastAsia"/>
              <w:noProof/>
              <w:kern w:val="0"/>
              <w:lang w:eastAsia="fr-FR"/>
              <w14:ligatures w14:val="none"/>
            </w:rPr>
          </w:pPr>
          <w:hyperlink w:anchor="_Toc216558293" w:history="1">
            <w:r w:rsidR="0087742F" w:rsidRPr="005475F5">
              <w:rPr>
                <w:rStyle w:val="Lienhypertexte"/>
                <w:rFonts w:ascii="Times New Roman" w:hAnsi="Times New Roman" w:cs="Times New Roman"/>
                <w:b/>
                <w:bCs/>
                <w:noProof/>
              </w:rPr>
              <w:t>12.4. Conséquences psychologiques et sociales</w:t>
            </w:r>
            <w:r w:rsidR="0087742F">
              <w:rPr>
                <w:noProof/>
                <w:webHidden/>
              </w:rPr>
              <w:tab/>
            </w:r>
            <w:r w:rsidR="0087742F">
              <w:rPr>
                <w:noProof/>
                <w:webHidden/>
              </w:rPr>
              <w:fldChar w:fldCharType="begin"/>
            </w:r>
            <w:r w:rsidR="0087742F">
              <w:rPr>
                <w:noProof/>
                <w:webHidden/>
              </w:rPr>
              <w:instrText xml:space="preserve"> PAGEREF _Toc216558293 \h </w:instrText>
            </w:r>
            <w:r w:rsidR="0087742F">
              <w:rPr>
                <w:noProof/>
                <w:webHidden/>
              </w:rPr>
            </w:r>
            <w:r w:rsidR="0087742F">
              <w:rPr>
                <w:noProof/>
                <w:webHidden/>
              </w:rPr>
              <w:fldChar w:fldCharType="separate"/>
            </w:r>
            <w:r w:rsidR="0087742F">
              <w:rPr>
                <w:noProof/>
                <w:webHidden/>
              </w:rPr>
              <w:t>37</w:t>
            </w:r>
            <w:r w:rsidR="0087742F">
              <w:rPr>
                <w:noProof/>
                <w:webHidden/>
              </w:rPr>
              <w:fldChar w:fldCharType="end"/>
            </w:r>
          </w:hyperlink>
        </w:p>
        <w:p w14:paraId="1BD6C7BA" w14:textId="006FBB59" w:rsidR="0087742F" w:rsidRDefault="00000000">
          <w:pPr>
            <w:pStyle w:val="TM1"/>
            <w:tabs>
              <w:tab w:val="right" w:leader="dot" w:pos="9062"/>
            </w:tabs>
            <w:rPr>
              <w:rFonts w:eastAsiaTheme="minorEastAsia"/>
              <w:noProof/>
              <w:kern w:val="0"/>
              <w:lang w:eastAsia="fr-FR"/>
              <w14:ligatures w14:val="none"/>
            </w:rPr>
          </w:pPr>
          <w:hyperlink w:anchor="_Toc216558294" w:history="1">
            <w:r w:rsidR="0087742F" w:rsidRPr="005475F5">
              <w:rPr>
                <w:rStyle w:val="Lienhypertexte"/>
                <w:rFonts w:ascii="Times New Roman" w:hAnsi="Times New Roman" w:cs="Times New Roman"/>
                <w:b/>
                <w:bCs/>
                <w:noProof/>
              </w:rPr>
              <w:t>Chapitre 13 : Perspectives et stratégie de renforcement de la protection des droits des enfants</w:t>
            </w:r>
            <w:r w:rsidR="0087742F">
              <w:rPr>
                <w:noProof/>
                <w:webHidden/>
              </w:rPr>
              <w:tab/>
            </w:r>
            <w:r w:rsidR="0087742F">
              <w:rPr>
                <w:noProof/>
                <w:webHidden/>
              </w:rPr>
              <w:fldChar w:fldCharType="begin"/>
            </w:r>
            <w:r w:rsidR="0087742F">
              <w:rPr>
                <w:noProof/>
                <w:webHidden/>
              </w:rPr>
              <w:instrText xml:space="preserve"> PAGEREF _Toc216558294 \h </w:instrText>
            </w:r>
            <w:r w:rsidR="0087742F">
              <w:rPr>
                <w:noProof/>
                <w:webHidden/>
              </w:rPr>
            </w:r>
            <w:r w:rsidR="0087742F">
              <w:rPr>
                <w:noProof/>
                <w:webHidden/>
              </w:rPr>
              <w:fldChar w:fldCharType="separate"/>
            </w:r>
            <w:r w:rsidR="0087742F">
              <w:rPr>
                <w:noProof/>
                <w:webHidden/>
              </w:rPr>
              <w:t>39</w:t>
            </w:r>
            <w:r w:rsidR="0087742F">
              <w:rPr>
                <w:noProof/>
                <w:webHidden/>
              </w:rPr>
              <w:fldChar w:fldCharType="end"/>
            </w:r>
          </w:hyperlink>
        </w:p>
        <w:p w14:paraId="19B8EC6F" w14:textId="2BC2A33C" w:rsidR="0087742F" w:rsidRDefault="00000000">
          <w:pPr>
            <w:pStyle w:val="TM1"/>
            <w:tabs>
              <w:tab w:val="right" w:leader="dot" w:pos="9062"/>
            </w:tabs>
            <w:rPr>
              <w:rFonts w:eastAsiaTheme="minorEastAsia"/>
              <w:noProof/>
              <w:kern w:val="0"/>
              <w:lang w:eastAsia="fr-FR"/>
              <w14:ligatures w14:val="none"/>
            </w:rPr>
          </w:pPr>
          <w:hyperlink w:anchor="_Toc216558295" w:history="1">
            <w:r w:rsidR="0087742F" w:rsidRPr="005475F5">
              <w:rPr>
                <w:rStyle w:val="Lienhypertexte"/>
                <w:rFonts w:ascii="Times New Roman" w:hAnsi="Times New Roman" w:cs="Times New Roman"/>
                <w:b/>
                <w:bCs/>
                <w:noProof/>
              </w:rPr>
              <w:t>Conclusion</w:t>
            </w:r>
            <w:r w:rsidR="0087742F">
              <w:rPr>
                <w:noProof/>
                <w:webHidden/>
              </w:rPr>
              <w:tab/>
            </w:r>
            <w:r w:rsidR="0087742F">
              <w:rPr>
                <w:noProof/>
                <w:webHidden/>
              </w:rPr>
              <w:fldChar w:fldCharType="begin"/>
            </w:r>
            <w:r w:rsidR="0087742F">
              <w:rPr>
                <w:noProof/>
                <w:webHidden/>
              </w:rPr>
              <w:instrText xml:space="preserve"> PAGEREF _Toc216558295 \h </w:instrText>
            </w:r>
            <w:r w:rsidR="0087742F">
              <w:rPr>
                <w:noProof/>
                <w:webHidden/>
              </w:rPr>
            </w:r>
            <w:r w:rsidR="0087742F">
              <w:rPr>
                <w:noProof/>
                <w:webHidden/>
              </w:rPr>
              <w:fldChar w:fldCharType="separate"/>
            </w:r>
            <w:r w:rsidR="0087742F">
              <w:rPr>
                <w:noProof/>
                <w:webHidden/>
              </w:rPr>
              <w:t>41</w:t>
            </w:r>
            <w:r w:rsidR="0087742F">
              <w:rPr>
                <w:noProof/>
                <w:webHidden/>
              </w:rPr>
              <w:fldChar w:fldCharType="end"/>
            </w:r>
          </w:hyperlink>
        </w:p>
        <w:p w14:paraId="66532B33" w14:textId="58F6CE1B" w:rsidR="0087742F" w:rsidRDefault="00000000">
          <w:pPr>
            <w:pStyle w:val="TM1"/>
            <w:tabs>
              <w:tab w:val="right" w:leader="dot" w:pos="9062"/>
            </w:tabs>
            <w:rPr>
              <w:rFonts w:eastAsiaTheme="minorEastAsia"/>
              <w:noProof/>
              <w:kern w:val="0"/>
              <w:lang w:eastAsia="fr-FR"/>
              <w14:ligatures w14:val="none"/>
            </w:rPr>
          </w:pPr>
          <w:hyperlink w:anchor="_Toc216558296" w:history="1">
            <w:r w:rsidR="0087742F" w:rsidRPr="005475F5">
              <w:rPr>
                <w:rStyle w:val="Lienhypertexte"/>
                <w:rFonts w:ascii="Times New Roman" w:hAnsi="Times New Roman" w:cs="Times New Roman"/>
                <w:b/>
                <w:bCs/>
                <w:noProof/>
              </w:rPr>
              <w:t>BIBLIOGRAPHIE</w:t>
            </w:r>
            <w:r w:rsidR="0087742F">
              <w:rPr>
                <w:noProof/>
                <w:webHidden/>
              </w:rPr>
              <w:tab/>
            </w:r>
            <w:r w:rsidR="0087742F">
              <w:rPr>
                <w:noProof/>
                <w:webHidden/>
              </w:rPr>
              <w:fldChar w:fldCharType="begin"/>
            </w:r>
            <w:r w:rsidR="0087742F">
              <w:rPr>
                <w:noProof/>
                <w:webHidden/>
              </w:rPr>
              <w:instrText xml:space="preserve"> PAGEREF _Toc216558296 \h </w:instrText>
            </w:r>
            <w:r w:rsidR="0087742F">
              <w:rPr>
                <w:noProof/>
                <w:webHidden/>
              </w:rPr>
            </w:r>
            <w:r w:rsidR="0087742F">
              <w:rPr>
                <w:noProof/>
                <w:webHidden/>
              </w:rPr>
              <w:fldChar w:fldCharType="separate"/>
            </w:r>
            <w:r w:rsidR="0087742F">
              <w:rPr>
                <w:noProof/>
                <w:webHidden/>
              </w:rPr>
              <w:t>43</w:t>
            </w:r>
            <w:r w:rsidR="0087742F">
              <w:rPr>
                <w:noProof/>
                <w:webHidden/>
              </w:rPr>
              <w:fldChar w:fldCharType="end"/>
            </w:r>
          </w:hyperlink>
        </w:p>
        <w:p w14:paraId="1FAD2B4E" w14:textId="33C5C53F" w:rsidR="0087742F" w:rsidRDefault="00000000">
          <w:pPr>
            <w:pStyle w:val="TM2"/>
            <w:tabs>
              <w:tab w:val="right" w:leader="dot" w:pos="9062"/>
            </w:tabs>
            <w:rPr>
              <w:rFonts w:eastAsiaTheme="minorEastAsia"/>
              <w:noProof/>
              <w:kern w:val="0"/>
              <w:lang w:eastAsia="fr-FR"/>
              <w14:ligatures w14:val="none"/>
            </w:rPr>
          </w:pPr>
          <w:hyperlink w:anchor="_Toc216558297" w:history="1">
            <w:r w:rsidR="0087742F" w:rsidRPr="005475F5">
              <w:rPr>
                <w:rStyle w:val="Lienhypertexte"/>
                <w:rFonts w:ascii="Times New Roman" w:eastAsia="Times New Roman" w:hAnsi="Times New Roman" w:cs="Times New Roman"/>
                <w:b/>
                <w:bCs/>
                <w:noProof/>
                <w:lang w:eastAsia="fr-FR"/>
              </w:rPr>
              <w:t>1. Guide d’entretien pour les parents</w:t>
            </w:r>
            <w:r w:rsidR="0087742F">
              <w:rPr>
                <w:noProof/>
                <w:webHidden/>
              </w:rPr>
              <w:tab/>
            </w:r>
            <w:r w:rsidR="0087742F">
              <w:rPr>
                <w:noProof/>
                <w:webHidden/>
              </w:rPr>
              <w:fldChar w:fldCharType="begin"/>
            </w:r>
            <w:r w:rsidR="0087742F">
              <w:rPr>
                <w:noProof/>
                <w:webHidden/>
              </w:rPr>
              <w:instrText xml:space="preserve"> PAGEREF _Toc216558297 \h </w:instrText>
            </w:r>
            <w:r w:rsidR="0087742F">
              <w:rPr>
                <w:noProof/>
                <w:webHidden/>
              </w:rPr>
            </w:r>
            <w:r w:rsidR="0087742F">
              <w:rPr>
                <w:noProof/>
                <w:webHidden/>
              </w:rPr>
              <w:fldChar w:fldCharType="separate"/>
            </w:r>
            <w:r w:rsidR="0087742F">
              <w:rPr>
                <w:noProof/>
                <w:webHidden/>
              </w:rPr>
              <w:t>46</w:t>
            </w:r>
            <w:r w:rsidR="0087742F">
              <w:rPr>
                <w:noProof/>
                <w:webHidden/>
              </w:rPr>
              <w:fldChar w:fldCharType="end"/>
            </w:r>
          </w:hyperlink>
        </w:p>
        <w:p w14:paraId="516318C4" w14:textId="62473F26" w:rsidR="0087742F" w:rsidRDefault="00000000">
          <w:pPr>
            <w:pStyle w:val="TM3"/>
            <w:tabs>
              <w:tab w:val="right" w:leader="dot" w:pos="9062"/>
            </w:tabs>
            <w:rPr>
              <w:rFonts w:eastAsiaTheme="minorEastAsia"/>
              <w:noProof/>
              <w:kern w:val="0"/>
              <w:lang w:eastAsia="fr-FR"/>
              <w14:ligatures w14:val="none"/>
            </w:rPr>
          </w:pPr>
          <w:hyperlink w:anchor="_Toc216558298" w:history="1">
            <w:r w:rsidR="0087742F" w:rsidRPr="005475F5">
              <w:rPr>
                <w:rStyle w:val="Lienhypertexte"/>
                <w:rFonts w:ascii="Times New Roman" w:eastAsia="Times New Roman" w:hAnsi="Times New Roman" w:cs="Times New Roman"/>
                <w:noProof/>
                <w:lang w:eastAsia="fr-FR"/>
              </w:rPr>
              <w:t>Nous vous remercions d’avoir accepté de participer à cette étude. L’objectif de cette entrevue est de chercher à comprendre les difficultés vécues au quotidien par les familles et leurs effets sur la protection et le développement des enfants. L’entrevue se déroulera comme suit : nous allons vous posez des questions auxquelles vous êtes libre d’apporter une réponse en rapport avec l’objectif défini. Avant d’entamer la discussion nous tenons à vous informer que le contenu de cet échange sera sous couvert de l’anonymat.</w:t>
            </w:r>
            <w:r w:rsidR="0087742F">
              <w:rPr>
                <w:noProof/>
                <w:webHidden/>
              </w:rPr>
              <w:tab/>
            </w:r>
            <w:r w:rsidR="0087742F">
              <w:rPr>
                <w:noProof/>
                <w:webHidden/>
              </w:rPr>
              <w:fldChar w:fldCharType="begin"/>
            </w:r>
            <w:r w:rsidR="0087742F">
              <w:rPr>
                <w:noProof/>
                <w:webHidden/>
              </w:rPr>
              <w:instrText xml:space="preserve"> PAGEREF _Toc216558298 \h </w:instrText>
            </w:r>
            <w:r w:rsidR="0087742F">
              <w:rPr>
                <w:noProof/>
                <w:webHidden/>
              </w:rPr>
            </w:r>
            <w:r w:rsidR="0087742F">
              <w:rPr>
                <w:noProof/>
                <w:webHidden/>
              </w:rPr>
              <w:fldChar w:fldCharType="separate"/>
            </w:r>
            <w:r w:rsidR="0087742F">
              <w:rPr>
                <w:noProof/>
                <w:webHidden/>
              </w:rPr>
              <w:t>46</w:t>
            </w:r>
            <w:r w:rsidR="0087742F">
              <w:rPr>
                <w:noProof/>
                <w:webHidden/>
              </w:rPr>
              <w:fldChar w:fldCharType="end"/>
            </w:r>
          </w:hyperlink>
        </w:p>
        <w:p w14:paraId="61B9F157" w14:textId="79C5F5C5" w:rsidR="0087742F" w:rsidRDefault="00000000">
          <w:pPr>
            <w:pStyle w:val="TM3"/>
            <w:tabs>
              <w:tab w:val="right" w:leader="dot" w:pos="9062"/>
            </w:tabs>
            <w:rPr>
              <w:rFonts w:eastAsiaTheme="minorEastAsia"/>
              <w:noProof/>
              <w:kern w:val="0"/>
              <w:lang w:eastAsia="fr-FR"/>
              <w14:ligatures w14:val="none"/>
            </w:rPr>
          </w:pPr>
          <w:hyperlink w:anchor="_Toc216558299" w:history="1">
            <w:r w:rsidR="0087742F" w:rsidRPr="005475F5">
              <w:rPr>
                <w:rStyle w:val="Lienhypertexte"/>
                <w:rFonts w:ascii="Times New Roman" w:eastAsia="Times New Roman" w:hAnsi="Times New Roman" w:cs="Times New Roman"/>
                <w:b/>
                <w:bCs/>
                <w:noProof/>
                <w:lang w:eastAsia="fr-FR"/>
              </w:rPr>
              <w:t>Questions :</w:t>
            </w:r>
            <w:r w:rsidR="0087742F">
              <w:rPr>
                <w:noProof/>
                <w:webHidden/>
              </w:rPr>
              <w:tab/>
            </w:r>
            <w:r w:rsidR="0087742F">
              <w:rPr>
                <w:noProof/>
                <w:webHidden/>
              </w:rPr>
              <w:fldChar w:fldCharType="begin"/>
            </w:r>
            <w:r w:rsidR="0087742F">
              <w:rPr>
                <w:noProof/>
                <w:webHidden/>
              </w:rPr>
              <w:instrText xml:space="preserve"> PAGEREF _Toc216558299 \h </w:instrText>
            </w:r>
            <w:r w:rsidR="0087742F">
              <w:rPr>
                <w:noProof/>
                <w:webHidden/>
              </w:rPr>
            </w:r>
            <w:r w:rsidR="0087742F">
              <w:rPr>
                <w:noProof/>
                <w:webHidden/>
              </w:rPr>
              <w:fldChar w:fldCharType="separate"/>
            </w:r>
            <w:r w:rsidR="0087742F">
              <w:rPr>
                <w:noProof/>
                <w:webHidden/>
              </w:rPr>
              <w:t>46</w:t>
            </w:r>
            <w:r w:rsidR="0087742F">
              <w:rPr>
                <w:noProof/>
                <w:webHidden/>
              </w:rPr>
              <w:fldChar w:fldCharType="end"/>
            </w:r>
          </w:hyperlink>
        </w:p>
        <w:p w14:paraId="356C8427" w14:textId="5433818F" w:rsidR="0087742F" w:rsidRDefault="00000000">
          <w:pPr>
            <w:pStyle w:val="TM2"/>
            <w:tabs>
              <w:tab w:val="right" w:leader="dot" w:pos="9062"/>
            </w:tabs>
            <w:rPr>
              <w:rFonts w:eastAsiaTheme="minorEastAsia"/>
              <w:noProof/>
              <w:kern w:val="0"/>
              <w:lang w:eastAsia="fr-FR"/>
              <w14:ligatures w14:val="none"/>
            </w:rPr>
          </w:pPr>
          <w:hyperlink w:anchor="_Toc216558300" w:history="1">
            <w:r w:rsidR="0087742F" w:rsidRPr="005475F5">
              <w:rPr>
                <w:rStyle w:val="Lienhypertexte"/>
                <w:rFonts w:ascii="Times New Roman" w:hAnsi="Times New Roman" w:cs="Times New Roman"/>
                <w:b/>
                <w:bCs/>
                <w:noProof/>
              </w:rPr>
              <w:t>2. Guide d’entretien pour les enfants</w:t>
            </w:r>
            <w:r w:rsidR="0087742F">
              <w:rPr>
                <w:noProof/>
                <w:webHidden/>
              </w:rPr>
              <w:tab/>
            </w:r>
            <w:r w:rsidR="0087742F">
              <w:rPr>
                <w:noProof/>
                <w:webHidden/>
              </w:rPr>
              <w:fldChar w:fldCharType="begin"/>
            </w:r>
            <w:r w:rsidR="0087742F">
              <w:rPr>
                <w:noProof/>
                <w:webHidden/>
              </w:rPr>
              <w:instrText xml:space="preserve"> PAGEREF _Toc216558300 \h </w:instrText>
            </w:r>
            <w:r w:rsidR="0087742F">
              <w:rPr>
                <w:noProof/>
                <w:webHidden/>
              </w:rPr>
            </w:r>
            <w:r w:rsidR="0087742F">
              <w:rPr>
                <w:noProof/>
                <w:webHidden/>
              </w:rPr>
              <w:fldChar w:fldCharType="separate"/>
            </w:r>
            <w:r w:rsidR="0087742F">
              <w:rPr>
                <w:noProof/>
                <w:webHidden/>
              </w:rPr>
              <w:t>47</w:t>
            </w:r>
            <w:r w:rsidR="0087742F">
              <w:rPr>
                <w:noProof/>
                <w:webHidden/>
              </w:rPr>
              <w:fldChar w:fldCharType="end"/>
            </w:r>
          </w:hyperlink>
        </w:p>
        <w:p w14:paraId="1F169513" w14:textId="71CA290A" w:rsidR="0087742F" w:rsidRDefault="00000000">
          <w:pPr>
            <w:pStyle w:val="TM3"/>
            <w:tabs>
              <w:tab w:val="right" w:leader="dot" w:pos="9062"/>
            </w:tabs>
            <w:rPr>
              <w:rFonts w:eastAsiaTheme="minorEastAsia"/>
              <w:noProof/>
              <w:kern w:val="0"/>
              <w:lang w:eastAsia="fr-FR"/>
              <w14:ligatures w14:val="none"/>
            </w:rPr>
          </w:pPr>
          <w:hyperlink w:anchor="_Toc216558301" w:history="1">
            <w:r w:rsidR="0087742F" w:rsidRPr="005475F5">
              <w:rPr>
                <w:rStyle w:val="Lienhypertexte"/>
                <w:b/>
                <w:bCs/>
                <w:noProof/>
              </w:rPr>
              <w:t>Questions :</w:t>
            </w:r>
            <w:r w:rsidR="0087742F">
              <w:rPr>
                <w:noProof/>
                <w:webHidden/>
              </w:rPr>
              <w:tab/>
            </w:r>
            <w:r w:rsidR="0087742F">
              <w:rPr>
                <w:noProof/>
                <w:webHidden/>
              </w:rPr>
              <w:fldChar w:fldCharType="begin"/>
            </w:r>
            <w:r w:rsidR="0087742F">
              <w:rPr>
                <w:noProof/>
                <w:webHidden/>
              </w:rPr>
              <w:instrText xml:space="preserve"> PAGEREF _Toc216558301 \h </w:instrText>
            </w:r>
            <w:r w:rsidR="0087742F">
              <w:rPr>
                <w:noProof/>
                <w:webHidden/>
              </w:rPr>
            </w:r>
            <w:r w:rsidR="0087742F">
              <w:rPr>
                <w:noProof/>
                <w:webHidden/>
              </w:rPr>
              <w:fldChar w:fldCharType="separate"/>
            </w:r>
            <w:r w:rsidR="0087742F">
              <w:rPr>
                <w:noProof/>
                <w:webHidden/>
              </w:rPr>
              <w:t>47</w:t>
            </w:r>
            <w:r w:rsidR="0087742F">
              <w:rPr>
                <w:noProof/>
                <w:webHidden/>
              </w:rPr>
              <w:fldChar w:fldCharType="end"/>
            </w:r>
          </w:hyperlink>
        </w:p>
        <w:p w14:paraId="4061C9A0" w14:textId="43C628E0" w:rsidR="0087742F" w:rsidRDefault="00000000">
          <w:pPr>
            <w:pStyle w:val="TM3"/>
            <w:tabs>
              <w:tab w:val="right" w:leader="dot" w:pos="9062"/>
            </w:tabs>
            <w:rPr>
              <w:rFonts w:eastAsiaTheme="minorEastAsia"/>
              <w:noProof/>
              <w:kern w:val="0"/>
              <w:lang w:eastAsia="fr-FR"/>
              <w14:ligatures w14:val="none"/>
            </w:rPr>
          </w:pPr>
          <w:hyperlink w:anchor="_Toc216558302" w:history="1">
            <w:r w:rsidR="0087742F" w:rsidRPr="005475F5">
              <w:rPr>
                <w:rStyle w:val="Lienhypertexte"/>
                <w:rFonts w:ascii="Times New Roman" w:hAnsi="Times New Roman" w:cs="Times New Roman"/>
                <w:b/>
                <w:bCs/>
                <w:noProof/>
              </w:rPr>
              <w:t>Questions :</w:t>
            </w:r>
            <w:r w:rsidR="0087742F">
              <w:rPr>
                <w:noProof/>
                <w:webHidden/>
              </w:rPr>
              <w:tab/>
            </w:r>
            <w:r w:rsidR="0087742F">
              <w:rPr>
                <w:noProof/>
                <w:webHidden/>
              </w:rPr>
              <w:fldChar w:fldCharType="begin"/>
            </w:r>
            <w:r w:rsidR="0087742F">
              <w:rPr>
                <w:noProof/>
                <w:webHidden/>
              </w:rPr>
              <w:instrText xml:space="preserve"> PAGEREF _Toc216558302 \h </w:instrText>
            </w:r>
            <w:r w:rsidR="0087742F">
              <w:rPr>
                <w:noProof/>
                <w:webHidden/>
              </w:rPr>
            </w:r>
            <w:r w:rsidR="0087742F">
              <w:rPr>
                <w:noProof/>
                <w:webHidden/>
              </w:rPr>
              <w:fldChar w:fldCharType="separate"/>
            </w:r>
            <w:r w:rsidR="0087742F">
              <w:rPr>
                <w:noProof/>
                <w:webHidden/>
              </w:rPr>
              <w:t>48</w:t>
            </w:r>
            <w:r w:rsidR="0087742F">
              <w:rPr>
                <w:noProof/>
                <w:webHidden/>
              </w:rPr>
              <w:fldChar w:fldCharType="end"/>
            </w:r>
          </w:hyperlink>
        </w:p>
        <w:p w14:paraId="0280E329" w14:textId="3605F847" w:rsidR="0087742F" w:rsidRDefault="00000000">
          <w:pPr>
            <w:pStyle w:val="TM2"/>
            <w:tabs>
              <w:tab w:val="left" w:pos="660"/>
              <w:tab w:val="right" w:leader="dot" w:pos="9062"/>
            </w:tabs>
            <w:rPr>
              <w:rFonts w:eastAsiaTheme="minorEastAsia"/>
              <w:noProof/>
              <w:kern w:val="0"/>
              <w:lang w:eastAsia="fr-FR"/>
              <w14:ligatures w14:val="none"/>
            </w:rPr>
          </w:pPr>
          <w:hyperlink w:anchor="_Toc216558303" w:history="1">
            <w:r w:rsidR="0087742F" w:rsidRPr="005475F5">
              <w:rPr>
                <w:rStyle w:val="Lienhypertexte"/>
                <w:rFonts w:ascii="Times New Roman" w:hAnsi="Times New Roman" w:cs="Times New Roman"/>
                <w:b/>
                <w:bCs/>
                <w:noProof/>
              </w:rPr>
              <w:t>5.</w:t>
            </w:r>
            <w:r w:rsidR="0087742F">
              <w:rPr>
                <w:rFonts w:eastAsiaTheme="minorEastAsia"/>
                <w:noProof/>
                <w:kern w:val="0"/>
                <w:lang w:eastAsia="fr-FR"/>
                <w14:ligatures w14:val="none"/>
              </w:rPr>
              <w:tab/>
            </w:r>
            <w:r w:rsidR="0087742F" w:rsidRPr="005475F5">
              <w:rPr>
                <w:rStyle w:val="Lienhypertexte"/>
                <w:rFonts w:ascii="Times New Roman" w:hAnsi="Times New Roman" w:cs="Times New Roman"/>
                <w:b/>
                <w:bCs/>
                <w:noProof/>
              </w:rPr>
              <w:t>Guide d’entretien pour les acteurs associatifs</w:t>
            </w:r>
            <w:r w:rsidR="0087742F">
              <w:rPr>
                <w:noProof/>
                <w:webHidden/>
              </w:rPr>
              <w:tab/>
            </w:r>
            <w:r w:rsidR="0087742F">
              <w:rPr>
                <w:noProof/>
                <w:webHidden/>
              </w:rPr>
              <w:fldChar w:fldCharType="begin"/>
            </w:r>
            <w:r w:rsidR="0087742F">
              <w:rPr>
                <w:noProof/>
                <w:webHidden/>
              </w:rPr>
              <w:instrText xml:space="preserve"> PAGEREF _Toc216558303 \h </w:instrText>
            </w:r>
            <w:r w:rsidR="0087742F">
              <w:rPr>
                <w:noProof/>
                <w:webHidden/>
              </w:rPr>
            </w:r>
            <w:r w:rsidR="0087742F">
              <w:rPr>
                <w:noProof/>
                <w:webHidden/>
              </w:rPr>
              <w:fldChar w:fldCharType="separate"/>
            </w:r>
            <w:r w:rsidR="0087742F">
              <w:rPr>
                <w:noProof/>
                <w:webHidden/>
              </w:rPr>
              <w:t>49</w:t>
            </w:r>
            <w:r w:rsidR="0087742F">
              <w:rPr>
                <w:noProof/>
                <w:webHidden/>
              </w:rPr>
              <w:fldChar w:fldCharType="end"/>
            </w:r>
          </w:hyperlink>
        </w:p>
        <w:p w14:paraId="0420463E" w14:textId="25973BD1" w:rsidR="00D00957" w:rsidRPr="00D00957" w:rsidRDefault="00D00957" w:rsidP="00D00957">
          <w:pPr>
            <w:pStyle w:val="TM1"/>
            <w:tabs>
              <w:tab w:val="right" w:leader="dot" w:pos="9062"/>
            </w:tabs>
            <w:rPr>
              <w:rFonts w:ascii="Times New Roman" w:eastAsiaTheme="minorEastAsia" w:hAnsi="Times New Roman" w:cs="Times New Roman"/>
              <w:noProof/>
              <w:sz w:val="24"/>
              <w:szCs w:val="24"/>
              <w:lang w:val="fr-SN" w:eastAsia="fr-SN"/>
            </w:rPr>
          </w:pPr>
          <w:r w:rsidRPr="00D00957">
            <w:rPr>
              <w:rFonts w:ascii="Times New Roman" w:hAnsi="Times New Roman" w:cs="Times New Roman"/>
              <w:b/>
              <w:bCs/>
              <w:sz w:val="24"/>
              <w:szCs w:val="24"/>
            </w:rPr>
            <w:fldChar w:fldCharType="end"/>
          </w:r>
        </w:p>
      </w:sdtContent>
    </w:sdt>
    <w:p w14:paraId="52A60DBC" w14:textId="77777777" w:rsidR="00D00957" w:rsidRPr="00D00957" w:rsidRDefault="00D00957" w:rsidP="00D00957">
      <w:pPr>
        <w:jc w:val="right"/>
      </w:pPr>
    </w:p>
    <w:sectPr w:rsidR="00D00957" w:rsidRPr="00D00957" w:rsidSect="003169CC">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6943" w14:textId="77777777" w:rsidR="00431C6C" w:rsidRDefault="00431C6C" w:rsidP="004F7540">
      <w:pPr>
        <w:spacing w:after="0" w:line="240" w:lineRule="auto"/>
      </w:pPr>
      <w:r>
        <w:separator/>
      </w:r>
    </w:p>
  </w:endnote>
  <w:endnote w:type="continuationSeparator" w:id="0">
    <w:p w14:paraId="4ED83764" w14:textId="77777777" w:rsidR="00431C6C" w:rsidRDefault="00431C6C" w:rsidP="004F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640204"/>
      <w:docPartObj>
        <w:docPartGallery w:val="Page Numbers (Bottom of Page)"/>
        <w:docPartUnique/>
      </w:docPartObj>
    </w:sdtPr>
    <w:sdtContent>
      <w:p w14:paraId="37CB83A4" w14:textId="0DD18424" w:rsidR="003169CC" w:rsidRDefault="00000000">
        <w:pPr>
          <w:pStyle w:val="Pieddepage"/>
        </w:pPr>
        <w:r>
          <w:pict w14:anchorId="187AC387">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w:txbxContent>
                  <w:p w14:paraId="38ABDEFF" w14:textId="77777777" w:rsidR="003169CC" w:rsidRDefault="003169CC">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C60B" w14:textId="77777777" w:rsidR="00431C6C" w:rsidRDefault="00431C6C" w:rsidP="004F7540">
      <w:pPr>
        <w:spacing w:after="0" w:line="240" w:lineRule="auto"/>
      </w:pPr>
      <w:r>
        <w:separator/>
      </w:r>
    </w:p>
  </w:footnote>
  <w:footnote w:type="continuationSeparator" w:id="0">
    <w:p w14:paraId="53DD9427" w14:textId="77777777" w:rsidR="00431C6C" w:rsidRDefault="00431C6C" w:rsidP="004F7540">
      <w:pPr>
        <w:spacing w:after="0" w:line="240" w:lineRule="auto"/>
      </w:pPr>
      <w:r>
        <w:continuationSeparator/>
      </w:r>
    </w:p>
  </w:footnote>
  <w:footnote w:id="1">
    <w:p w14:paraId="6E67F825" w14:textId="34C13BA7" w:rsidR="00594483" w:rsidRDefault="00594483">
      <w:pPr>
        <w:pStyle w:val="Notedebasdepage"/>
      </w:pPr>
      <w:r>
        <w:rPr>
          <w:rStyle w:val="Appelnotedebasdep"/>
        </w:rPr>
        <w:footnoteRef/>
      </w:r>
      <w:r>
        <w:t>Charte Africaine des droits et du Bien-être de l’Enfant page 36</w:t>
      </w:r>
    </w:p>
  </w:footnote>
  <w:footnote w:id="2">
    <w:p w14:paraId="7F4F3BAA" w14:textId="7EEC3AC7" w:rsidR="00FA0745" w:rsidRDefault="00FA0745">
      <w:pPr>
        <w:pStyle w:val="Notedebasdepage"/>
      </w:pPr>
      <w:r>
        <w:rPr>
          <w:rStyle w:val="Appelnotedebasdep"/>
        </w:rPr>
        <w:footnoteRef/>
      </w:r>
      <w:r>
        <w:t xml:space="preserve"> Stratégie Nationale de Protection de l’Enfant, contexte page 11</w:t>
      </w:r>
    </w:p>
  </w:footnote>
  <w:footnote w:id="3">
    <w:p w14:paraId="4DC5AF26" w14:textId="3F5C08C4" w:rsidR="00D17EA1" w:rsidRDefault="00D17EA1">
      <w:pPr>
        <w:pStyle w:val="Notedebasdepage"/>
      </w:pPr>
      <w:r>
        <w:rPr>
          <w:rStyle w:val="Appelnotedebasdep"/>
        </w:rPr>
        <w:footnoteRef/>
      </w:r>
      <w:r>
        <w:t xml:space="preserve"> SNPE : Stratégie Nationale de Protection de l’Enfant élaborée depuis 2013 pour mener une action coordonnée contre la violation des droits des enfants.</w:t>
      </w:r>
    </w:p>
  </w:footnote>
  <w:footnote w:id="4">
    <w:p w14:paraId="0CE85C0B" w14:textId="6E5C37E1" w:rsidR="00E96140" w:rsidRDefault="00E96140">
      <w:pPr>
        <w:pStyle w:val="Notedebasdepage"/>
      </w:pPr>
      <w:r>
        <w:rPr>
          <w:rStyle w:val="Appelnotedebasdep"/>
        </w:rPr>
        <w:footnoteRef/>
      </w:r>
      <w:r>
        <w:t xml:space="preserve"> Enquête de l’Agence Nationale de Statistique et de Démographie sur la pauvreté et les conditions des ménages en 2021</w:t>
      </w:r>
    </w:p>
  </w:footnote>
  <w:footnote w:id="5">
    <w:p w14:paraId="2638384B" w14:textId="2C384865" w:rsidR="00E96140" w:rsidRDefault="00E96140">
      <w:pPr>
        <w:pStyle w:val="Notedebasdepage"/>
      </w:pPr>
      <w:r>
        <w:rPr>
          <w:rStyle w:val="Appelnotedebasdep"/>
        </w:rPr>
        <w:footnoteRef/>
      </w:r>
      <w:r>
        <w:t xml:space="preserve"> Rapport d’analyse de la situation des enfants au Sénégal réalisé par l’UNICEF</w:t>
      </w:r>
    </w:p>
  </w:footnote>
  <w:footnote w:id="6">
    <w:p w14:paraId="75D68146" w14:textId="4125CD24" w:rsidR="00C948A1" w:rsidRDefault="00C948A1">
      <w:pPr>
        <w:pStyle w:val="Notedebasdepage"/>
      </w:pPr>
      <w:r>
        <w:rPr>
          <w:rStyle w:val="Appelnotedebasdep"/>
        </w:rPr>
        <w:footnoteRef/>
      </w:r>
      <w:r>
        <w:t xml:space="preserve"> UNICEF pour chaque enfant des résultats, 2022 </w:t>
      </w:r>
      <w:proofErr w:type="gramStart"/>
      <w:r>
        <w:t>page</w:t>
      </w:r>
      <w:proofErr w:type="gramEnd"/>
      <w:r>
        <w:t xml:space="preserve"> 8</w:t>
      </w:r>
      <w:r w:rsidR="00B7669F">
        <w:t xml:space="preserve"> </w:t>
      </w:r>
    </w:p>
  </w:footnote>
  <w:footnote w:id="7">
    <w:p w14:paraId="76BCD1C1" w14:textId="7EC49F7F" w:rsidR="000E5484" w:rsidRDefault="000E5484">
      <w:pPr>
        <w:pStyle w:val="Notedebasdepage"/>
      </w:pPr>
      <w:r>
        <w:rPr>
          <w:rStyle w:val="Appelnotedebasdep"/>
        </w:rPr>
        <w:footnoteRef/>
      </w:r>
      <w:r>
        <w:t xml:space="preserve"> </w:t>
      </w:r>
      <w:r w:rsidR="00561B42">
        <w:t>Enquête démographique</w:t>
      </w:r>
      <w:r>
        <w:t xml:space="preserve"> et de santé continue </w:t>
      </w:r>
      <w:r w:rsidR="00561B42">
        <w:t>(EDS continue) réalisée par l’ANSD en 2019</w:t>
      </w:r>
    </w:p>
  </w:footnote>
  <w:footnote w:id="8">
    <w:p w14:paraId="06A2BD88" w14:textId="31E0B99D" w:rsidR="00561B42" w:rsidRDefault="00561B42">
      <w:pPr>
        <w:pStyle w:val="Notedebasdepage"/>
      </w:pPr>
      <w:r>
        <w:rPr>
          <w:rStyle w:val="Appelnotedebasdep"/>
        </w:rPr>
        <w:footnoteRef/>
      </w:r>
      <w:r>
        <w:t xml:space="preserve"> IDEM</w:t>
      </w:r>
    </w:p>
  </w:footnote>
  <w:footnote w:id="9">
    <w:p w14:paraId="59D73D3D" w14:textId="1C87FA1D" w:rsidR="00331112" w:rsidRDefault="00331112">
      <w:pPr>
        <w:pStyle w:val="Notedebasdepage"/>
      </w:pPr>
      <w:r>
        <w:rPr>
          <w:rStyle w:val="Appelnotedebasdep"/>
        </w:rPr>
        <w:footnoteRef/>
      </w:r>
      <w:r>
        <w:t xml:space="preserve"> Direction Général de la Protection Judiciaire et Social </w:t>
      </w:r>
      <w:r w:rsidR="006F5655">
        <w:t>remplaçant la Direction de l’Education Surveillée et de la Protection Sociale (DESPS) par le décret n° 2024-792 modifiant le décret 2023-679 du 23 mars 2023 portant organisation du Ministère de la justice.</w:t>
      </w:r>
    </w:p>
  </w:footnote>
  <w:footnote w:id="10">
    <w:p w14:paraId="4AE770DF" w14:textId="43F4574E" w:rsidR="009D6DD7" w:rsidRDefault="009D6DD7">
      <w:pPr>
        <w:pStyle w:val="Notedebasdepage"/>
      </w:pPr>
      <w:r>
        <w:rPr>
          <w:rStyle w:val="Appelnotedebasdep"/>
        </w:rPr>
        <w:footnoteRef/>
      </w:r>
      <w:r>
        <w:t xml:space="preserve"> E, Durkheim Education et sociologie. </w:t>
      </w:r>
      <w:proofErr w:type="gramStart"/>
      <w:r>
        <w:t>Paris ,</w:t>
      </w:r>
      <w:proofErr w:type="gramEnd"/>
      <w:r>
        <w:t xml:space="preserve"> PUF 1921</w:t>
      </w:r>
    </w:p>
  </w:footnote>
  <w:footnote w:id="11">
    <w:p w14:paraId="3D8D580A" w14:textId="7AB218DE" w:rsidR="009D6DD7" w:rsidRDefault="009D6DD7">
      <w:pPr>
        <w:pStyle w:val="Notedebasdepage"/>
      </w:pPr>
      <w:r>
        <w:rPr>
          <w:rStyle w:val="Appelnotedebasdep"/>
        </w:rPr>
        <w:footnoteRef/>
      </w:r>
      <w:r>
        <w:t xml:space="preserve"> Parsons, T </w:t>
      </w:r>
      <w:proofErr w:type="gramStart"/>
      <w:r>
        <w:t>Family,Socialisation</w:t>
      </w:r>
      <w:proofErr w:type="gramEnd"/>
      <w:r>
        <w:t xml:space="preserve"> and interaction processus. New York 1955</w:t>
      </w:r>
    </w:p>
  </w:footnote>
  <w:footnote w:id="12">
    <w:p w14:paraId="0F458F8A" w14:textId="13BD6CBB" w:rsidR="009D6DD7" w:rsidRDefault="009D6DD7">
      <w:pPr>
        <w:pStyle w:val="Notedebasdepage"/>
      </w:pPr>
      <w:r>
        <w:rPr>
          <w:rStyle w:val="Appelnotedebasdep"/>
        </w:rPr>
        <w:footnoteRef/>
      </w:r>
      <w:r>
        <w:t xml:space="preserve"> Mbaye A Famille et mutation sociale au Sénégal, Dakar, Harmatan 2016</w:t>
      </w:r>
    </w:p>
  </w:footnote>
  <w:footnote w:id="13">
    <w:p w14:paraId="521AD675" w14:textId="4E855BB7" w:rsidR="006C729D" w:rsidRDefault="006C729D">
      <w:pPr>
        <w:pStyle w:val="Notedebasdepage"/>
      </w:pPr>
      <w:r>
        <w:rPr>
          <w:rStyle w:val="Appelnotedebasdep"/>
        </w:rPr>
        <w:footnoteRef/>
      </w:r>
      <w:r>
        <w:t xml:space="preserve"> </w:t>
      </w:r>
      <w:r w:rsidRPr="006C729D">
        <w:t>Yves- Hiram Haesevoets</w:t>
      </w:r>
      <w:r>
        <w:t xml:space="preserve">, Traumatisme de l’enfance et de l’adolescence, un autre regard sur la souffrance psychique, collection de l’Oxalis Paris 2008 </w:t>
      </w:r>
    </w:p>
  </w:footnote>
  <w:footnote w:id="14">
    <w:p w14:paraId="37ADB77D" w14:textId="7B4E6A5E" w:rsidR="00813E00" w:rsidRDefault="00813E00">
      <w:pPr>
        <w:pStyle w:val="Notedebasdepage"/>
      </w:pPr>
      <w:r>
        <w:rPr>
          <w:rStyle w:val="Appelnotedebasdep"/>
        </w:rPr>
        <w:footnoteRef/>
      </w:r>
      <w:r>
        <w:t xml:space="preserve"> Ancienne direction chargée de la protection des enfants qui est devenue maintenant la DGPJS</w:t>
      </w:r>
      <w:r w:rsidR="00D958F1">
        <w:t xml:space="preserve"> avec le décret 2024-792</w:t>
      </w:r>
    </w:p>
  </w:footnote>
  <w:footnote w:id="15">
    <w:p w14:paraId="3CF155CC" w14:textId="6803991F" w:rsidR="00352077" w:rsidRDefault="00352077">
      <w:pPr>
        <w:pStyle w:val="Notedebasdepage"/>
      </w:pPr>
      <w:r>
        <w:rPr>
          <w:rStyle w:val="Appelnotedebasdep"/>
        </w:rPr>
        <w:footnoteRef/>
      </w:r>
      <w:r>
        <w:t xml:space="preserve"> </w:t>
      </w:r>
      <w:r w:rsidR="00CB6A75">
        <w:t>Robert Castel, les métamorphoses de la question sociale : une chronique du salariat, Paris</w:t>
      </w:r>
    </w:p>
  </w:footnote>
  <w:footnote w:id="16">
    <w:p w14:paraId="0663B4B6" w14:textId="6057D55E" w:rsidR="00CB6A75" w:rsidRDefault="00CB6A75">
      <w:pPr>
        <w:pStyle w:val="Notedebasdepage"/>
      </w:pPr>
      <w:r>
        <w:rPr>
          <w:rStyle w:val="Appelnotedebasdep"/>
        </w:rPr>
        <w:footnoteRef/>
      </w:r>
      <w:r>
        <w:t xml:space="preserve"> Amadou Diop, enjeux humain et développement territorial en Afrique contemporaine</w:t>
      </w:r>
    </w:p>
  </w:footnote>
  <w:footnote w:id="17">
    <w:p w14:paraId="00892E72" w14:textId="757ED624" w:rsidR="00FE39A0" w:rsidRDefault="00FE39A0">
      <w:pPr>
        <w:pStyle w:val="Notedebasdepage"/>
      </w:pPr>
      <w:r>
        <w:rPr>
          <w:rStyle w:val="Appelnotedebasdep"/>
        </w:rPr>
        <w:footnoteRef/>
      </w:r>
      <w:r>
        <w:t xml:space="preserve"> </w:t>
      </w:r>
      <w:bookmarkStart w:id="12" w:name="_Hlk216558123"/>
      <w:r>
        <w:t xml:space="preserve">Rokhaya Rita Gaye, Thèse de doctorat en sociologie </w:t>
      </w:r>
      <w:r w:rsidRPr="00FE39A0">
        <w:t>la protection de l’enfant au Sénégal : représentations sociales, réglementation et récits d’enfants placés ou d’anciens enfants placés</w:t>
      </w:r>
      <w:r>
        <w:t>, juin 2024 pages 16 17</w:t>
      </w:r>
      <w:r w:rsidRPr="00FE39A0">
        <w:t> </w:t>
      </w:r>
      <w:bookmarkEnd w:id="12"/>
    </w:p>
  </w:footnote>
  <w:footnote w:id="18">
    <w:p w14:paraId="714734A3" w14:textId="44DA802A" w:rsidR="00D82145" w:rsidRDefault="00D82145">
      <w:pPr>
        <w:pStyle w:val="Notedebasdepage"/>
      </w:pPr>
      <w:r>
        <w:rPr>
          <w:rStyle w:val="Appelnotedebasdep"/>
        </w:rPr>
        <w:footnoteRef/>
      </w:r>
      <w:r>
        <w:t xml:space="preserve"> </w:t>
      </w:r>
      <w:r w:rsidRPr="00D82145">
        <w:t>Human Right Watch</w:t>
      </w:r>
      <w:r>
        <w:t>, Sénégal : insuffisance des efforts de lutte contre la mendicité des enfants.</w:t>
      </w:r>
    </w:p>
  </w:footnote>
  <w:footnote w:id="19">
    <w:p w14:paraId="3B6ED12A" w14:textId="15156A25" w:rsidR="00D82145" w:rsidRDefault="00D82145">
      <w:pPr>
        <w:pStyle w:val="Notedebasdepage"/>
      </w:pPr>
      <w:r>
        <w:rPr>
          <w:rStyle w:val="Appelnotedebasdep"/>
        </w:rPr>
        <w:footnoteRef/>
      </w:r>
      <w:r>
        <w:t xml:space="preserve"> </w:t>
      </w:r>
      <w:r w:rsidR="004E1693">
        <w:t>Durkheim Emile, l’éducation morale</w:t>
      </w:r>
    </w:p>
  </w:footnote>
  <w:footnote w:id="20">
    <w:p w14:paraId="1A9237F9" w14:textId="49D8FEA9" w:rsidR="004E1693" w:rsidRDefault="004E1693">
      <w:pPr>
        <w:pStyle w:val="Notedebasdepage"/>
      </w:pPr>
      <w:r>
        <w:rPr>
          <w:rStyle w:val="Appelnotedebasdep"/>
        </w:rPr>
        <w:footnoteRef/>
      </w:r>
      <w:r>
        <w:t xml:space="preserve"> </w:t>
      </w:r>
      <w:r w:rsidR="001A26D4">
        <w:t>Idem</w:t>
      </w:r>
    </w:p>
  </w:footnote>
  <w:footnote w:id="21">
    <w:p w14:paraId="3B22CC80" w14:textId="41A8B5F4" w:rsidR="00940B78" w:rsidRDefault="00940B78">
      <w:pPr>
        <w:pStyle w:val="Notedebasdepage"/>
      </w:pPr>
      <w:r>
        <w:rPr>
          <w:rStyle w:val="Appelnotedebasdep"/>
        </w:rPr>
        <w:footnoteRef/>
      </w:r>
      <w:r>
        <w:t xml:space="preserve"> Rapport de ANSD sur le recensement général de la population du Sénégal en 2023.</w:t>
      </w:r>
    </w:p>
  </w:footnote>
  <w:footnote w:id="22">
    <w:p w14:paraId="6029656D" w14:textId="47FE59B6" w:rsidR="00DD6BCC" w:rsidRDefault="00DD6BCC">
      <w:pPr>
        <w:pStyle w:val="Notedebasdepage"/>
      </w:pPr>
      <w:r>
        <w:rPr>
          <w:rStyle w:val="Appelnotedebasdep"/>
        </w:rPr>
        <w:footnoteRef/>
      </w:r>
      <w:r>
        <w:t xml:space="preserve"> </w:t>
      </w:r>
      <w:bookmarkStart w:id="30" w:name="_Hlk213082444"/>
      <w:r w:rsidRPr="00DD6BCC">
        <w:t xml:space="preserve">Banque </w:t>
      </w:r>
      <w:r>
        <w:t>M</w:t>
      </w:r>
      <w:r w:rsidRPr="00DD6BCC">
        <w:t>ondiale</w:t>
      </w:r>
      <w:r>
        <w:t>,</w:t>
      </w:r>
      <w:r w:rsidRPr="00DD6BCC">
        <w:t xml:space="preserve"> Sénégal</w:t>
      </w:r>
      <w:r w:rsidRPr="00DD6BCC">
        <w:rPr>
          <w:i/>
          <w:iCs/>
        </w:rPr>
        <w:t xml:space="preserve"> : Aperçu économique et perspectives</w:t>
      </w:r>
      <w:r>
        <w:t xml:space="preserve">, 2023 </w:t>
      </w:r>
      <w:r w:rsidRPr="00DD6BCC">
        <w:t>Washington</w:t>
      </w:r>
      <w:bookmarkEnd w:id="30"/>
      <w:r w:rsidRPr="00DD6BCC">
        <w:t>, p. 9</w:t>
      </w:r>
    </w:p>
  </w:footnote>
  <w:footnote w:id="23">
    <w:p w14:paraId="73B0B955" w14:textId="46EFCBE6" w:rsidR="00DD6BCC" w:rsidRDefault="00DD6BCC">
      <w:pPr>
        <w:pStyle w:val="Notedebasdepage"/>
      </w:pPr>
      <w:r>
        <w:rPr>
          <w:rStyle w:val="Appelnotedebasdep"/>
        </w:rPr>
        <w:footnoteRef/>
      </w:r>
      <w:r>
        <w:t xml:space="preserve"> </w:t>
      </w:r>
      <w:bookmarkStart w:id="32" w:name="_Hlk213082352"/>
      <w:r w:rsidRPr="00DD6BCC">
        <w:t xml:space="preserve">Projection démographique régionale 2023-2035 ANSD </w:t>
      </w:r>
      <w:bookmarkEnd w:id="32"/>
      <w:r w:rsidRPr="00DD6BCC">
        <w:t>p8</w:t>
      </w:r>
    </w:p>
  </w:footnote>
  <w:footnote w:id="24">
    <w:p w14:paraId="0A3599D9" w14:textId="07D7385C" w:rsidR="00DD6BCC" w:rsidRDefault="00DD6BCC">
      <w:pPr>
        <w:pStyle w:val="Notedebasdepage"/>
      </w:pPr>
      <w:r>
        <w:rPr>
          <w:rStyle w:val="Appelnotedebasdep"/>
        </w:rPr>
        <w:footnoteRef/>
      </w:r>
      <w:r>
        <w:t xml:space="preserve"> </w:t>
      </w:r>
      <w:r w:rsidR="00221BA0">
        <w:t>Décret</w:t>
      </w:r>
      <w:r>
        <w:t xml:space="preserve"> n°2021-687</w:t>
      </w:r>
      <w:r w:rsidR="00221BA0">
        <w:t xml:space="preserve"> du 28 MAI 2021</w:t>
      </w:r>
      <w:r>
        <w:t xml:space="preserve"> portant création du département de Keur Massar</w:t>
      </w:r>
    </w:p>
  </w:footnote>
  <w:footnote w:id="25">
    <w:p w14:paraId="65FA5510" w14:textId="07F35A40" w:rsidR="00F0104C" w:rsidRDefault="00F0104C">
      <w:pPr>
        <w:pStyle w:val="Notedebasdepage"/>
      </w:pPr>
      <w:r>
        <w:rPr>
          <w:rStyle w:val="Appelnotedebasdep"/>
        </w:rPr>
        <w:footnoteRef/>
      </w:r>
      <w:r w:rsidRPr="00D46598">
        <w:rPr>
          <w:lang w:val="en-US"/>
        </w:rPr>
        <w:t xml:space="preserve"> </w:t>
      </w:r>
      <w:bookmarkStart w:id="43" w:name="_Hlk213082048"/>
      <w:r w:rsidRPr="00D46598">
        <w:rPr>
          <w:lang w:val="en-US"/>
        </w:rPr>
        <w:t xml:space="preserve">B. Berelson, Content Analysis in Communication Research. </w:t>
      </w:r>
      <w:r>
        <w:t>1952</w:t>
      </w:r>
      <w:bookmarkEnd w:id="43"/>
      <w:r>
        <w:t>, P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ED8"/>
    <w:multiLevelType w:val="multilevel"/>
    <w:tmpl w:val="F6CEBD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50D70"/>
    <w:multiLevelType w:val="hybridMultilevel"/>
    <w:tmpl w:val="CA5CC5DA"/>
    <w:lvl w:ilvl="0" w:tplc="ECDAFEE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365796"/>
    <w:multiLevelType w:val="hybridMultilevel"/>
    <w:tmpl w:val="5BB0C928"/>
    <w:lvl w:ilvl="0" w:tplc="2BAE3F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6585E"/>
    <w:multiLevelType w:val="multilevel"/>
    <w:tmpl w:val="A18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3674F"/>
    <w:multiLevelType w:val="multilevel"/>
    <w:tmpl w:val="05C0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05914"/>
    <w:multiLevelType w:val="multilevel"/>
    <w:tmpl w:val="2598B2EE"/>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7AA56B4"/>
    <w:multiLevelType w:val="multilevel"/>
    <w:tmpl w:val="F276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90231"/>
    <w:multiLevelType w:val="hybridMultilevel"/>
    <w:tmpl w:val="51BAD84A"/>
    <w:lvl w:ilvl="0" w:tplc="545E15B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795CF2"/>
    <w:multiLevelType w:val="multilevel"/>
    <w:tmpl w:val="0BA8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062B5"/>
    <w:multiLevelType w:val="multilevel"/>
    <w:tmpl w:val="F642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E41ECE"/>
    <w:multiLevelType w:val="multilevel"/>
    <w:tmpl w:val="FDFE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D654D"/>
    <w:multiLevelType w:val="multilevel"/>
    <w:tmpl w:val="0FDE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0B4F09"/>
    <w:multiLevelType w:val="multilevel"/>
    <w:tmpl w:val="B6F8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DC19BF"/>
    <w:multiLevelType w:val="multilevel"/>
    <w:tmpl w:val="E8E6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458680">
    <w:abstractNumId w:val="1"/>
  </w:num>
  <w:num w:numId="2" w16cid:durableId="134224181">
    <w:abstractNumId w:val="3"/>
  </w:num>
  <w:num w:numId="3" w16cid:durableId="160706509">
    <w:abstractNumId w:val="12"/>
  </w:num>
  <w:num w:numId="4" w16cid:durableId="1615863718">
    <w:abstractNumId w:val="13"/>
  </w:num>
  <w:num w:numId="5" w16cid:durableId="697388479">
    <w:abstractNumId w:val="4"/>
  </w:num>
  <w:num w:numId="6" w16cid:durableId="2056813409">
    <w:abstractNumId w:val="8"/>
  </w:num>
  <w:num w:numId="7" w16cid:durableId="409935727">
    <w:abstractNumId w:val="7"/>
  </w:num>
  <w:num w:numId="8" w16cid:durableId="47073325">
    <w:abstractNumId w:val="5"/>
  </w:num>
  <w:num w:numId="9" w16cid:durableId="1501265688">
    <w:abstractNumId w:val="2"/>
  </w:num>
  <w:num w:numId="10" w16cid:durableId="1302004098">
    <w:abstractNumId w:val="0"/>
  </w:num>
  <w:num w:numId="11" w16cid:durableId="34743531">
    <w:abstractNumId w:val="6"/>
  </w:num>
  <w:num w:numId="12" w16cid:durableId="2087726800">
    <w:abstractNumId w:val="11"/>
  </w:num>
  <w:num w:numId="13" w16cid:durableId="369885838">
    <w:abstractNumId w:val="10"/>
  </w:num>
  <w:num w:numId="14" w16cid:durableId="864055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9E2"/>
    <w:rsid w:val="00002815"/>
    <w:rsid w:val="00010401"/>
    <w:rsid w:val="00010C45"/>
    <w:rsid w:val="00014AE4"/>
    <w:rsid w:val="000170A2"/>
    <w:rsid w:val="00022DD2"/>
    <w:rsid w:val="000231F0"/>
    <w:rsid w:val="00033A0E"/>
    <w:rsid w:val="00056695"/>
    <w:rsid w:val="00057B23"/>
    <w:rsid w:val="00065F1F"/>
    <w:rsid w:val="000719E9"/>
    <w:rsid w:val="000720B6"/>
    <w:rsid w:val="00074539"/>
    <w:rsid w:val="00081169"/>
    <w:rsid w:val="00082070"/>
    <w:rsid w:val="0008670C"/>
    <w:rsid w:val="000A60F6"/>
    <w:rsid w:val="000B22C2"/>
    <w:rsid w:val="000B60B9"/>
    <w:rsid w:val="000C0B8D"/>
    <w:rsid w:val="000C2412"/>
    <w:rsid w:val="000D669F"/>
    <w:rsid w:val="000E5484"/>
    <w:rsid w:val="000F60D4"/>
    <w:rsid w:val="00103360"/>
    <w:rsid w:val="001549A7"/>
    <w:rsid w:val="00177741"/>
    <w:rsid w:val="001843BB"/>
    <w:rsid w:val="00186BD1"/>
    <w:rsid w:val="001A26D4"/>
    <w:rsid w:val="001A39E2"/>
    <w:rsid w:val="001B1FDB"/>
    <w:rsid w:val="001D038B"/>
    <w:rsid w:val="001E2CBF"/>
    <w:rsid w:val="002000BD"/>
    <w:rsid w:val="00204C90"/>
    <w:rsid w:val="00221BA0"/>
    <w:rsid w:val="00237A7B"/>
    <w:rsid w:val="002653E3"/>
    <w:rsid w:val="002716B4"/>
    <w:rsid w:val="00272898"/>
    <w:rsid w:val="00285AA1"/>
    <w:rsid w:val="002941DA"/>
    <w:rsid w:val="00294C78"/>
    <w:rsid w:val="002954FF"/>
    <w:rsid w:val="002A3229"/>
    <w:rsid w:val="002A7B65"/>
    <w:rsid w:val="002B4B6A"/>
    <w:rsid w:val="002B6634"/>
    <w:rsid w:val="002D2914"/>
    <w:rsid w:val="002E5C6C"/>
    <w:rsid w:val="002F452F"/>
    <w:rsid w:val="00300510"/>
    <w:rsid w:val="00303E78"/>
    <w:rsid w:val="003043D4"/>
    <w:rsid w:val="003112B6"/>
    <w:rsid w:val="003169CC"/>
    <w:rsid w:val="003174CF"/>
    <w:rsid w:val="003204F7"/>
    <w:rsid w:val="00322130"/>
    <w:rsid w:val="003241ED"/>
    <w:rsid w:val="00327D14"/>
    <w:rsid w:val="00331112"/>
    <w:rsid w:val="003318FA"/>
    <w:rsid w:val="003365A5"/>
    <w:rsid w:val="00342C8A"/>
    <w:rsid w:val="00342EBC"/>
    <w:rsid w:val="00346A29"/>
    <w:rsid w:val="00347116"/>
    <w:rsid w:val="003503A7"/>
    <w:rsid w:val="00352077"/>
    <w:rsid w:val="003527F2"/>
    <w:rsid w:val="003548DE"/>
    <w:rsid w:val="00363892"/>
    <w:rsid w:val="003660DF"/>
    <w:rsid w:val="00382531"/>
    <w:rsid w:val="00383460"/>
    <w:rsid w:val="00383F52"/>
    <w:rsid w:val="00385C36"/>
    <w:rsid w:val="00394E3B"/>
    <w:rsid w:val="00397CD6"/>
    <w:rsid w:val="003A2D8D"/>
    <w:rsid w:val="003B0E8E"/>
    <w:rsid w:val="003B3A11"/>
    <w:rsid w:val="003B6624"/>
    <w:rsid w:val="003B7A82"/>
    <w:rsid w:val="003C0F7D"/>
    <w:rsid w:val="003C1D27"/>
    <w:rsid w:val="003C3813"/>
    <w:rsid w:val="003C6C86"/>
    <w:rsid w:val="003D045A"/>
    <w:rsid w:val="003E212E"/>
    <w:rsid w:val="003E289B"/>
    <w:rsid w:val="003E596D"/>
    <w:rsid w:val="003E7527"/>
    <w:rsid w:val="00400033"/>
    <w:rsid w:val="00402D51"/>
    <w:rsid w:val="004033BD"/>
    <w:rsid w:val="00405EB2"/>
    <w:rsid w:val="00406BBF"/>
    <w:rsid w:val="004070E4"/>
    <w:rsid w:val="00411351"/>
    <w:rsid w:val="00411CDB"/>
    <w:rsid w:val="004133F7"/>
    <w:rsid w:val="00415D30"/>
    <w:rsid w:val="0041798E"/>
    <w:rsid w:val="004210B8"/>
    <w:rsid w:val="00421A61"/>
    <w:rsid w:val="00422459"/>
    <w:rsid w:val="0042349A"/>
    <w:rsid w:val="00431C6C"/>
    <w:rsid w:val="004378BA"/>
    <w:rsid w:val="004440D9"/>
    <w:rsid w:val="00445E41"/>
    <w:rsid w:val="004541B6"/>
    <w:rsid w:val="0046441D"/>
    <w:rsid w:val="004644CF"/>
    <w:rsid w:val="00470F7A"/>
    <w:rsid w:val="00474A80"/>
    <w:rsid w:val="004900F9"/>
    <w:rsid w:val="00490972"/>
    <w:rsid w:val="00492CAC"/>
    <w:rsid w:val="004977C3"/>
    <w:rsid w:val="004A19CD"/>
    <w:rsid w:val="004B07F6"/>
    <w:rsid w:val="004B0C15"/>
    <w:rsid w:val="004B5DC9"/>
    <w:rsid w:val="004E1693"/>
    <w:rsid w:val="004E2D80"/>
    <w:rsid w:val="004E57D5"/>
    <w:rsid w:val="004E5F84"/>
    <w:rsid w:val="004E77A4"/>
    <w:rsid w:val="004F7540"/>
    <w:rsid w:val="00502F82"/>
    <w:rsid w:val="00505668"/>
    <w:rsid w:val="00510CD7"/>
    <w:rsid w:val="0051449C"/>
    <w:rsid w:val="00515A35"/>
    <w:rsid w:val="005200D3"/>
    <w:rsid w:val="005211A7"/>
    <w:rsid w:val="005211B5"/>
    <w:rsid w:val="00526490"/>
    <w:rsid w:val="00531D17"/>
    <w:rsid w:val="00561B42"/>
    <w:rsid w:val="00562E11"/>
    <w:rsid w:val="00581C5B"/>
    <w:rsid w:val="0058670A"/>
    <w:rsid w:val="005908ED"/>
    <w:rsid w:val="00594483"/>
    <w:rsid w:val="005A06FC"/>
    <w:rsid w:val="005B1097"/>
    <w:rsid w:val="005C71E0"/>
    <w:rsid w:val="005E7298"/>
    <w:rsid w:val="005F6882"/>
    <w:rsid w:val="006009DF"/>
    <w:rsid w:val="00605923"/>
    <w:rsid w:val="006162CB"/>
    <w:rsid w:val="006376B6"/>
    <w:rsid w:val="00651EF9"/>
    <w:rsid w:val="00667192"/>
    <w:rsid w:val="006822AD"/>
    <w:rsid w:val="006831E3"/>
    <w:rsid w:val="0068368D"/>
    <w:rsid w:val="00685237"/>
    <w:rsid w:val="00686DC8"/>
    <w:rsid w:val="00693B34"/>
    <w:rsid w:val="0069498E"/>
    <w:rsid w:val="00697A40"/>
    <w:rsid w:val="006B3B8D"/>
    <w:rsid w:val="006B68EB"/>
    <w:rsid w:val="006C49EA"/>
    <w:rsid w:val="006C729D"/>
    <w:rsid w:val="006C7790"/>
    <w:rsid w:val="006D713D"/>
    <w:rsid w:val="006D78D0"/>
    <w:rsid w:val="006E332A"/>
    <w:rsid w:val="006F0C11"/>
    <w:rsid w:val="006F4CDC"/>
    <w:rsid w:val="006F5655"/>
    <w:rsid w:val="00705332"/>
    <w:rsid w:val="00711BD8"/>
    <w:rsid w:val="0073629E"/>
    <w:rsid w:val="00740263"/>
    <w:rsid w:val="0074710F"/>
    <w:rsid w:val="007559E5"/>
    <w:rsid w:val="007653A7"/>
    <w:rsid w:val="00793D05"/>
    <w:rsid w:val="007968C7"/>
    <w:rsid w:val="007B5E82"/>
    <w:rsid w:val="007C5CFA"/>
    <w:rsid w:val="007C7AFC"/>
    <w:rsid w:val="007D16FF"/>
    <w:rsid w:val="007D7689"/>
    <w:rsid w:val="00813E00"/>
    <w:rsid w:val="00813F9A"/>
    <w:rsid w:val="008212DC"/>
    <w:rsid w:val="00822439"/>
    <w:rsid w:val="00824158"/>
    <w:rsid w:val="00833203"/>
    <w:rsid w:val="00837727"/>
    <w:rsid w:val="008402E7"/>
    <w:rsid w:val="008421AA"/>
    <w:rsid w:val="00855707"/>
    <w:rsid w:val="0085640C"/>
    <w:rsid w:val="0087742F"/>
    <w:rsid w:val="0087774B"/>
    <w:rsid w:val="00877927"/>
    <w:rsid w:val="0089138E"/>
    <w:rsid w:val="008A2AD4"/>
    <w:rsid w:val="008A3A98"/>
    <w:rsid w:val="008C0B6A"/>
    <w:rsid w:val="008D14DA"/>
    <w:rsid w:val="008D6927"/>
    <w:rsid w:val="008D6F81"/>
    <w:rsid w:val="008F4D97"/>
    <w:rsid w:val="00927290"/>
    <w:rsid w:val="009278AE"/>
    <w:rsid w:val="00931ABE"/>
    <w:rsid w:val="00934EB5"/>
    <w:rsid w:val="00940B78"/>
    <w:rsid w:val="009457EA"/>
    <w:rsid w:val="00960E44"/>
    <w:rsid w:val="00970957"/>
    <w:rsid w:val="00974C24"/>
    <w:rsid w:val="009965DF"/>
    <w:rsid w:val="009C5104"/>
    <w:rsid w:val="009C6D36"/>
    <w:rsid w:val="009D210A"/>
    <w:rsid w:val="009D6DD7"/>
    <w:rsid w:val="009F50EF"/>
    <w:rsid w:val="009F6E6A"/>
    <w:rsid w:val="00A11F7F"/>
    <w:rsid w:val="00A17CDE"/>
    <w:rsid w:val="00A2273C"/>
    <w:rsid w:val="00A2485D"/>
    <w:rsid w:val="00A37F4D"/>
    <w:rsid w:val="00A418D4"/>
    <w:rsid w:val="00A42613"/>
    <w:rsid w:val="00A520FA"/>
    <w:rsid w:val="00A547E7"/>
    <w:rsid w:val="00A6063F"/>
    <w:rsid w:val="00A618BF"/>
    <w:rsid w:val="00A70F35"/>
    <w:rsid w:val="00A71EC9"/>
    <w:rsid w:val="00A73A28"/>
    <w:rsid w:val="00A81F0C"/>
    <w:rsid w:val="00A8451F"/>
    <w:rsid w:val="00A90159"/>
    <w:rsid w:val="00A94F40"/>
    <w:rsid w:val="00AA1836"/>
    <w:rsid w:val="00AA5FD4"/>
    <w:rsid w:val="00AB1F99"/>
    <w:rsid w:val="00AB42FD"/>
    <w:rsid w:val="00AB79C2"/>
    <w:rsid w:val="00AC6D2B"/>
    <w:rsid w:val="00AD1479"/>
    <w:rsid w:val="00AD19BD"/>
    <w:rsid w:val="00AD2F3B"/>
    <w:rsid w:val="00AD58B7"/>
    <w:rsid w:val="00AD71CE"/>
    <w:rsid w:val="00AD74FE"/>
    <w:rsid w:val="00AE497C"/>
    <w:rsid w:val="00AF7909"/>
    <w:rsid w:val="00B13943"/>
    <w:rsid w:val="00B24163"/>
    <w:rsid w:val="00B26E94"/>
    <w:rsid w:val="00B378F8"/>
    <w:rsid w:val="00B4589D"/>
    <w:rsid w:val="00B46D2A"/>
    <w:rsid w:val="00B56489"/>
    <w:rsid w:val="00B61D3A"/>
    <w:rsid w:val="00B62016"/>
    <w:rsid w:val="00B64115"/>
    <w:rsid w:val="00B707BB"/>
    <w:rsid w:val="00B721B4"/>
    <w:rsid w:val="00B74744"/>
    <w:rsid w:val="00B7669F"/>
    <w:rsid w:val="00B77A0D"/>
    <w:rsid w:val="00B86B87"/>
    <w:rsid w:val="00B87F24"/>
    <w:rsid w:val="00BA3533"/>
    <w:rsid w:val="00BA65DF"/>
    <w:rsid w:val="00BB5142"/>
    <w:rsid w:val="00BB66A4"/>
    <w:rsid w:val="00BD11F3"/>
    <w:rsid w:val="00BE3716"/>
    <w:rsid w:val="00BE3F24"/>
    <w:rsid w:val="00BE5E40"/>
    <w:rsid w:val="00BF071C"/>
    <w:rsid w:val="00BF7B16"/>
    <w:rsid w:val="00C058C1"/>
    <w:rsid w:val="00C121D6"/>
    <w:rsid w:val="00C14890"/>
    <w:rsid w:val="00C2282C"/>
    <w:rsid w:val="00C23591"/>
    <w:rsid w:val="00C278DE"/>
    <w:rsid w:val="00C358C9"/>
    <w:rsid w:val="00C66476"/>
    <w:rsid w:val="00C73DA2"/>
    <w:rsid w:val="00C746ED"/>
    <w:rsid w:val="00C81D64"/>
    <w:rsid w:val="00C857D3"/>
    <w:rsid w:val="00C92CFC"/>
    <w:rsid w:val="00C948A1"/>
    <w:rsid w:val="00C96708"/>
    <w:rsid w:val="00C97317"/>
    <w:rsid w:val="00CA4A22"/>
    <w:rsid w:val="00CA5B0F"/>
    <w:rsid w:val="00CB013C"/>
    <w:rsid w:val="00CB6139"/>
    <w:rsid w:val="00CB6A75"/>
    <w:rsid w:val="00CC3861"/>
    <w:rsid w:val="00CE163E"/>
    <w:rsid w:val="00CF2342"/>
    <w:rsid w:val="00D00957"/>
    <w:rsid w:val="00D137BD"/>
    <w:rsid w:val="00D1382B"/>
    <w:rsid w:val="00D17EA1"/>
    <w:rsid w:val="00D3143D"/>
    <w:rsid w:val="00D346FF"/>
    <w:rsid w:val="00D439B8"/>
    <w:rsid w:val="00D46598"/>
    <w:rsid w:val="00D55813"/>
    <w:rsid w:val="00D64920"/>
    <w:rsid w:val="00D64AFA"/>
    <w:rsid w:val="00D76A9B"/>
    <w:rsid w:val="00D82145"/>
    <w:rsid w:val="00D8409B"/>
    <w:rsid w:val="00D87B89"/>
    <w:rsid w:val="00D947EF"/>
    <w:rsid w:val="00D958F1"/>
    <w:rsid w:val="00D95DC5"/>
    <w:rsid w:val="00DA1313"/>
    <w:rsid w:val="00DA2C02"/>
    <w:rsid w:val="00DA363C"/>
    <w:rsid w:val="00DB160E"/>
    <w:rsid w:val="00DB1CAE"/>
    <w:rsid w:val="00DB396C"/>
    <w:rsid w:val="00DC120A"/>
    <w:rsid w:val="00DC4148"/>
    <w:rsid w:val="00DC571B"/>
    <w:rsid w:val="00DD2B1D"/>
    <w:rsid w:val="00DD6BCC"/>
    <w:rsid w:val="00DF5345"/>
    <w:rsid w:val="00E07374"/>
    <w:rsid w:val="00E13BA4"/>
    <w:rsid w:val="00E14771"/>
    <w:rsid w:val="00E15D89"/>
    <w:rsid w:val="00E33CA9"/>
    <w:rsid w:val="00E345D3"/>
    <w:rsid w:val="00E43186"/>
    <w:rsid w:val="00E46F3F"/>
    <w:rsid w:val="00E52F87"/>
    <w:rsid w:val="00E85FF5"/>
    <w:rsid w:val="00E96140"/>
    <w:rsid w:val="00EA2824"/>
    <w:rsid w:val="00EA5ED9"/>
    <w:rsid w:val="00EB3D2D"/>
    <w:rsid w:val="00EB4987"/>
    <w:rsid w:val="00EC3636"/>
    <w:rsid w:val="00EE292C"/>
    <w:rsid w:val="00EE643B"/>
    <w:rsid w:val="00EF6C53"/>
    <w:rsid w:val="00F0104C"/>
    <w:rsid w:val="00F07156"/>
    <w:rsid w:val="00F1062A"/>
    <w:rsid w:val="00F227FC"/>
    <w:rsid w:val="00F24655"/>
    <w:rsid w:val="00F3017C"/>
    <w:rsid w:val="00F43A53"/>
    <w:rsid w:val="00F43EC9"/>
    <w:rsid w:val="00F51028"/>
    <w:rsid w:val="00F56780"/>
    <w:rsid w:val="00F800BD"/>
    <w:rsid w:val="00F873DA"/>
    <w:rsid w:val="00F87EB9"/>
    <w:rsid w:val="00F96690"/>
    <w:rsid w:val="00FA0745"/>
    <w:rsid w:val="00FB07B5"/>
    <w:rsid w:val="00FB342F"/>
    <w:rsid w:val="00FB4227"/>
    <w:rsid w:val="00FC005D"/>
    <w:rsid w:val="00FD3614"/>
    <w:rsid w:val="00FD46DD"/>
    <w:rsid w:val="00FD7E40"/>
    <w:rsid w:val="00FE10BE"/>
    <w:rsid w:val="00FE39A0"/>
    <w:rsid w:val="00FE550C"/>
    <w:rsid w:val="00FF60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93D520"/>
  <w15:docId w15:val="{9A772CD3-5D1F-498F-807A-3D1B2606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79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33A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33A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3E3"/>
    <w:pPr>
      <w:ind w:left="720"/>
      <w:contextualSpacing/>
    </w:pPr>
  </w:style>
  <w:style w:type="paragraph" w:styleId="En-tte">
    <w:name w:val="header"/>
    <w:basedOn w:val="Normal"/>
    <w:link w:val="En-tteCar"/>
    <w:uiPriority w:val="99"/>
    <w:unhideWhenUsed/>
    <w:rsid w:val="004F7540"/>
    <w:pPr>
      <w:tabs>
        <w:tab w:val="center" w:pos="4536"/>
        <w:tab w:val="right" w:pos="9072"/>
      </w:tabs>
      <w:spacing w:after="0" w:line="240" w:lineRule="auto"/>
    </w:pPr>
  </w:style>
  <w:style w:type="character" w:customStyle="1" w:styleId="En-tteCar">
    <w:name w:val="En-tête Car"/>
    <w:basedOn w:val="Policepardfaut"/>
    <w:link w:val="En-tte"/>
    <w:uiPriority w:val="99"/>
    <w:rsid w:val="004F7540"/>
  </w:style>
  <w:style w:type="paragraph" w:styleId="Pieddepage">
    <w:name w:val="footer"/>
    <w:basedOn w:val="Normal"/>
    <w:link w:val="PieddepageCar"/>
    <w:uiPriority w:val="99"/>
    <w:unhideWhenUsed/>
    <w:rsid w:val="004F75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540"/>
  </w:style>
  <w:style w:type="paragraph" w:styleId="NormalWeb">
    <w:name w:val="Normal (Web)"/>
    <w:basedOn w:val="Normal"/>
    <w:uiPriority w:val="99"/>
    <w:unhideWhenUsed/>
    <w:rsid w:val="004F7540"/>
    <w:rPr>
      <w:rFonts w:ascii="Times New Roman" w:hAnsi="Times New Roman" w:cs="Times New Roman"/>
      <w:sz w:val="24"/>
      <w:szCs w:val="24"/>
    </w:rPr>
  </w:style>
  <w:style w:type="paragraph" w:styleId="Notedebasdepage">
    <w:name w:val="footnote text"/>
    <w:basedOn w:val="Normal"/>
    <w:link w:val="NotedebasdepageCar"/>
    <w:uiPriority w:val="99"/>
    <w:semiHidden/>
    <w:unhideWhenUsed/>
    <w:rsid w:val="00D17E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7EA1"/>
    <w:rPr>
      <w:sz w:val="20"/>
      <w:szCs w:val="20"/>
    </w:rPr>
  </w:style>
  <w:style w:type="character" w:styleId="Appelnotedebasdep">
    <w:name w:val="footnote reference"/>
    <w:basedOn w:val="Policepardfaut"/>
    <w:uiPriority w:val="99"/>
    <w:semiHidden/>
    <w:unhideWhenUsed/>
    <w:rsid w:val="00D17EA1"/>
    <w:rPr>
      <w:vertAlign w:val="superscript"/>
    </w:rPr>
  </w:style>
  <w:style w:type="character" w:styleId="Lienhypertexte">
    <w:name w:val="Hyperlink"/>
    <w:basedOn w:val="Policepardfaut"/>
    <w:uiPriority w:val="99"/>
    <w:unhideWhenUsed/>
    <w:rsid w:val="00693B34"/>
    <w:rPr>
      <w:color w:val="0563C1" w:themeColor="hyperlink"/>
      <w:u w:val="single"/>
    </w:rPr>
  </w:style>
  <w:style w:type="character" w:styleId="Mentionnonrsolue">
    <w:name w:val="Unresolved Mention"/>
    <w:basedOn w:val="Policepardfaut"/>
    <w:uiPriority w:val="99"/>
    <w:semiHidden/>
    <w:unhideWhenUsed/>
    <w:rsid w:val="00693B34"/>
    <w:rPr>
      <w:color w:val="605E5C"/>
      <w:shd w:val="clear" w:color="auto" w:fill="E1DFDD"/>
    </w:rPr>
  </w:style>
  <w:style w:type="character" w:customStyle="1" w:styleId="Titre1Car">
    <w:name w:val="Titre 1 Car"/>
    <w:basedOn w:val="Policepardfaut"/>
    <w:link w:val="Titre1"/>
    <w:uiPriority w:val="9"/>
    <w:rsid w:val="0041798E"/>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3B7A82"/>
    <w:pPr>
      <w:outlineLvl w:val="9"/>
    </w:pPr>
    <w:rPr>
      <w:kern w:val="0"/>
      <w:lang w:eastAsia="fr-FR"/>
    </w:rPr>
  </w:style>
  <w:style w:type="paragraph" w:styleId="TM1">
    <w:name w:val="toc 1"/>
    <w:basedOn w:val="Normal"/>
    <w:next w:val="Normal"/>
    <w:autoRedefine/>
    <w:uiPriority w:val="39"/>
    <w:unhideWhenUsed/>
    <w:rsid w:val="003B7A82"/>
    <w:pPr>
      <w:spacing w:after="100"/>
    </w:pPr>
  </w:style>
  <w:style w:type="character" w:customStyle="1" w:styleId="Titre2Car">
    <w:name w:val="Titre 2 Car"/>
    <w:basedOn w:val="Policepardfaut"/>
    <w:link w:val="Titre2"/>
    <w:uiPriority w:val="9"/>
    <w:semiHidden/>
    <w:rsid w:val="00033A0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033A0E"/>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033A0E"/>
    <w:rPr>
      <w:b/>
      <w:bCs/>
    </w:rPr>
  </w:style>
  <w:style w:type="table" w:styleId="Grilledutableau">
    <w:name w:val="Table Grid"/>
    <w:basedOn w:val="TableauNormal"/>
    <w:uiPriority w:val="39"/>
    <w:rsid w:val="00B7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D00957"/>
    <w:pPr>
      <w:spacing w:after="100"/>
      <w:ind w:left="220"/>
    </w:pPr>
  </w:style>
  <w:style w:type="paragraph" w:styleId="TM3">
    <w:name w:val="toc 3"/>
    <w:basedOn w:val="Normal"/>
    <w:next w:val="Normal"/>
    <w:autoRedefine/>
    <w:uiPriority w:val="39"/>
    <w:unhideWhenUsed/>
    <w:rsid w:val="00D0095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93029">
      <w:bodyDiv w:val="1"/>
      <w:marLeft w:val="0"/>
      <w:marRight w:val="0"/>
      <w:marTop w:val="0"/>
      <w:marBottom w:val="0"/>
      <w:divBdr>
        <w:top w:val="none" w:sz="0" w:space="0" w:color="auto"/>
        <w:left w:val="none" w:sz="0" w:space="0" w:color="auto"/>
        <w:bottom w:val="none" w:sz="0" w:space="0" w:color="auto"/>
        <w:right w:val="none" w:sz="0" w:space="0" w:color="auto"/>
      </w:divBdr>
    </w:div>
    <w:div w:id="805851800">
      <w:bodyDiv w:val="1"/>
      <w:marLeft w:val="0"/>
      <w:marRight w:val="0"/>
      <w:marTop w:val="0"/>
      <w:marBottom w:val="0"/>
      <w:divBdr>
        <w:top w:val="none" w:sz="0" w:space="0" w:color="auto"/>
        <w:left w:val="none" w:sz="0" w:space="0" w:color="auto"/>
        <w:bottom w:val="none" w:sz="0" w:space="0" w:color="auto"/>
        <w:right w:val="none" w:sz="0" w:space="0" w:color="auto"/>
      </w:divBdr>
    </w:div>
    <w:div w:id="1095058895">
      <w:bodyDiv w:val="1"/>
      <w:marLeft w:val="0"/>
      <w:marRight w:val="0"/>
      <w:marTop w:val="0"/>
      <w:marBottom w:val="0"/>
      <w:divBdr>
        <w:top w:val="none" w:sz="0" w:space="0" w:color="auto"/>
        <w:left w:val="none" w:sz="0" w:space="0" w:color="auto"/>
        <w:bottom w:val="none" w:sz="0" w:space="0" w:color="auto"/>
        <w:right w:val="none" w:sz="0" w:space="0" w:color="auto"/>
      </w:divBdr>
    </w:div>
    <w:div w:id="1255018910">
      <w:bodyDiv w:val="1"/>
      <w:marLeft w:val="0"/>
      <w:marRight w:val="0"/>
      <w:marTop w:val="0"/>
      <w:marBottom w:val="0"/>
      <w:divBdr>
        <w:top w:val="none" w:sz="0" w:space="0" w:color="auto"/>
        <w:left w:val="none" w:sz="0" w:space="0" w:color="auto"/>
        <w:bottom w:val="none" w:sz="0" w:space="0" w:color="auto"/>
        <w:right w:val="none" w:sz="0" w:space="0" w:color="auto"/>
      </w:divBdr>
    </w:div>
    <w:div w:id="1454396260">
      <w:bodyDiv w:val="1"/>
      <w:marLeft w:val="0"/>
      <w:marRight w:val="0"/>
      <w:marTop w:val="0"/>
      <w:marBottom w:val="0"/>
      <w:divBdr>
        <w:top w:val="none" w:sz="0" w:space="0" w:color="auto"/>
        <w:left w:val="none" w:sz="0" w:space="0" w:color="auto"/>
        <w:bottom w:val="none" w:sz="0" w:space="0" w:color="auto"/>
        <w:right w:val="none" w:sz="0" w:space="0" w:color="auto"/>
      </w:divBdr>
    </w:div>
    <w:div w:id="1465124644">
      <w:bodyDiv w:val="1"/>
      <w:marLeft w:val="0"/>
      <w:marRight w:val="0"/>
      <w:marTop w:val="0"/>
      <w:marBottom w:val="0"/>
      <w:divBdr>
        <w:top w:val="none" w:sz="0" w:space="0" w:color="auto"/>
        <w:left w:val="none" w:sz="0" w:space="0" w:color="auto"/>
        <w:bottom w:val="none" w:sz="0" w:space="0" w:color="auto"/>
        <w:right w:val="none" w:sz="0" w:space="0" w:color="auto"/>
      </w:divBdr>
    </w:div>
    <w:div w:id="1736925330">
      <w:bodyDiv w:val="1"/>
      <w:marLeft w:val="0"/>
      <w:marRight w:val="0"/>
      <w:marTop w:val="0"/>
      <w:marBottom w:val="0"/>
      <w:divBdr>
        <w:top w:val="none" w:sz="0" w:space="0" w:color="auto"/>
        <w:left w:val="none" w:sz="0" w:space="0" w:color="auto"/>
        <w:bottom w:val="none" w:sz="0" w:space="0" w:color="auto"/>
        <w:right w:val="none" w:sz="0" w:space="0" w:color="auto"/>
      </w:divBdr>
    </w:div>
    <w:div w:id="1781874716">
      <w:bodyDiv w:val="1"/>
      <w:marLeft w:val="0"/>
      <w:marRight w:val="0"/>
      <w:marTop w:val="0"/>
      <w:marBottom w:val="0"/>
      <w:divBdr>
        <w:top w:val="none" w:sz="0" w:space="0" w:color="auto"/>
        <w:left w:val="none" w:sz="0" w:space="0" w:color="auto"/>
        <w:bottom w:val="none" w:sz="0" w:space="0" w:color="auto"/>
        <w:right w:val="none" w:sz="0" w:space="0" w:color="auto"/>
      </w:divBdr>
    </w:div>
    <w:div w:id="1819371615">
      <w:bodyDiv w:val="1"/>
      <w:marLeft w:val="0"/>
      <w:marRight w:val="0"/>
      <w:marTop w:val="0"/>
      <w:marBottom w:val="0"/>
      <w:divBdr>
        <w:top w:val="none" w:sz="0" w:space="0" w:color="auto"/>
        <w:left w:val="none" w:sz="0" w:space="0" w:color="auto"/>
        <w:bottom w:val="none" w:sz="0" w:space="0" w:color="auto"/>
        <w:right w:val="none" w:sz="0" w:space="0" w:color="auto"/>
      </w:divBdr>
    </w:div>
    <w:div w:id="1836991261">
      <w:bodyDiv w:val="1"/>
      <w:marLeft w:val="0"/>
      <w:marRight w:val="0"/>
      <w:marTop w:val="0"/>
      <w:marBottom w:val="0"/>
      <w:divBdr>
        <w:top w:val="none" w:sz="0" w:space="0" w:color="auto"/>
        <w:left w:val="none" w:sz="0" w:space="0" w:color="auto"/>
        <w:bottom w:val="none" w:sz="0" w:space="0" w:color="auto"/>
        <w:right w:val="none" w:sz="0" w:space="0" w:color="auto"/>
      </w:divBdr>
    </w:div>
    <w:div w:id="1844511428">
      <w:bodyDiv w:val="1"/>
      <w:marLeft w:val="0"/>
      <w:marRight w:val="0"/>
      <w:marTop w:val="0"/>
      <w:marBottom w:val="0"/>
      <w:divBdr>
        <w:top w:val="none" w:sz="0" w:space="0" w:color="auto"/>
        <w:left w:val="none" w:sz="0" w:space="0" w:color="auto"/>
        <w:bottom w:val="none" w:sz="0" w:space="0" w:color="auto"/>
        <w:right w:val="none" w:sz="0" w:space="0" w:color="auto"/>
      </w:divBdr>
    </w:div>
    <w:div w:id="185653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s.cairn.info/revue-bulletin-de-psychologie-2006-4-page-381?lan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30796743_Familles_en_contextes_de_vulnerabilites_psychosociales_realites_des_enfants_des_parents_et_des_serv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datiersmonde.org/wp-content/uploads/2022/03/RAPPORT-ENDA-TM-2016.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8529-9448-4BB4-B2A0-D5630171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TotalTime>
  <Pages>58</Pages>
  <Words>15637</Words>
  <Characters>86006</Characters>
  <Application>Microsoft Office Word</Application>
  <DocSecurity>0</DocSecurity>
  <Lines>716</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Arona KEBE</dc:creator>
  <cp:keywords/>
  <dc:description/>
  <cp:lastModifiedBy>Arona KEBE</cp:lastModifiedBy>
  <cp:revision>48</cp:revision>
  <cp:lastPrinted>2025-11-12T11:32:00Z</cp:lastPrinted>
  <dcterms:created xsi:type="dcterms:W3CDTF">2025-03-20T15:26:00Z</dcterms:created>
  <dcterms:modified xsi:type="dcterms:W3CDTF">2025-12-14T20:29:00Z</dcterms:modified>
</cp:coreProperties>
</file>